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FD14" w14:textId="06EB96F7" w:rsidR="008C060B" w:rsidRPr="005379EA" w:rsidRDefault="005379EA" w:rsidP="003B0663">
      <w:pPr>
        <w:spacing w:line="360" w:lineRule="atLeast"/>
        <w:rPr>
          <w:rFonts w:ascii="Verdana" w:hAnsi="Verdana" w:cs="Times New Roman"/>
          <w:b/>
          <w:sz w:val="28"/>
          <w:szCs w:val="32"/>
        </w:rPr>
      </w:pPr>
      <w:bookmarkStart w:id="0" w:name="_GoBack"/>
      <w:bookmarkEnd w:id="0"/>
      <w:r w:rsidRPr="005379EA">
        <w:rPr>
          <w:rFonts w:ascii="Verdana" w:hAnsi="Verdana" w:cs="Times New Roman"/>
          <w:b/>
          <w:sz w:val="28"/>
          <w:szCs w:val="32"/>
        </w:rPr>
        <w:t>Profil</w:t>
      </w:r>
    </w:p>
    <w:p w14:paraId="7835A1AF" w14:textId="160ACA58" w:rsidR="00DF537A" w:rsidRPr="005379EA" w:rsidRDefault="00C67817" w:rsidP="00DF537A">
      <w:pPr>
        <w:spacing w:line="280" w:lineRule="atLeast"/>
        <w:rPr>
          <w:rFonts w:ascii="Verdana" w:hAnsi="Verdana" w:cs="Times New Roman"/>
          <w:b/>
          <w:sz w:val="32"/>
          <w:szCs w:val="32"/>
        </w:rPr>
      </w:pPr>
      <w:r>
        <w:rPr>
          <w:rFonts w:ascii="Verdana" w:hAnsi="Verdana" w:cs="Times New Roman"/>
          <w:b/>
          <w:sz w:val="32"/>
          <w:szCs w:val="32"/>
        </w:rPr>
        <w:t>Alfred-Nissle-Gesellschaft</w:t>
      </w:r>
      <w:r w:rsidR="00532C27">
        <w:rPr>
          <w:rFonts w:ascii="Verdana" w:hAnsi="Verdana" w:cs="Times New Roman"/>
          <w:b/>
          <w:sz w:val="32"/>
          <w:szCs w:val="32"/>
        </w:rPr>
        <w:t xml:space="preserve"> e. V.</w:t>
      </w:r>
    </w:p>
    <w:p w14:paraId="700583C5" w14:textId="0D1C3AD5" w:rsidR="005379EA" w:rsidRPr="00AA69C3" w:rsidRDefault="00F566D7" w:rsidP="00212336">
      <w:pPr>
        <w:spacing w:before="120" w:line="280" w:lineRule="atLeast"/>
        <w:rPr>
          <w:rFonts w:ascii="Verdana" w:eastAsia="Times New Roman" w:hAnsi="Verdana" w:cs="Times New Roman"/>
          <w:color w:val="000000" w:themeColor="text1"/>
          <w:sz w:val="20"/>
          <w:szCs w:val="20"/>
          <w:lang w:eastAsia="de-DE"/>
        </w:rPr>
      </w:pPr>
      <w:r>
        <w:rPr>
          <w:rFonts w:ascii="Verdana" w:hAnsi="Verdana" w:cs="Times New Roman"/>
          <w:color w:val="000000" w:themeColor="text1"/>
          <w:sz w:val="20"/>
          <w:szCs w:val="20"/>
        </w:rPr>
        <w:t xml:space="preserve">Die </w:t>
      </w:r>
      <w:r w:rsidRPr="00F566D7">
        <w:rPr>
          <w:rFonts w:ascii="Verdana" w:hAnsi="Verdana" w:cs="Times New Roman"/>
          <w:color w:val="000000" w:themeColor="text1"/>
          <w:sz w:val="20"/>
          <w:szCs w:val="20"/>
        </w:rPr>
        <w:t>Alfred-Nissle-Gesellschaft e.V.</w:t>
      </w:r>
      <w:r w:rsidR="00C67817">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ist eine i</w:t>
      </w:r>
      <w:r w:rsidR="005379EA" w:rsidRPr="00F566D7">
        <w:rPr>
          <w:rFonts w:ascii="Verdana" w:hAnsi="Verdana" w:cs="Times New Roman"/>
          <w:color w:val="000000" w:themeColor="text1"/>
          <w:sz w:val="20"/>
          <w:szCs w:val="20"/>
        </w:rPr>
        <w:t xml:space="preserve">nternationale Vereinigung zur Förderung der </w:t>
      </w:r>
      <w:proofErr w:type="spellStart"/>
      <w:r w:rsidR="005379EA" w:rsidRPr="00F566D7">
        <w:rPr>
          <w:rFonts w:ascii="Verdana" w:hAnsi="Verdana" w:cs="Times New Roman"/>
          <w:color w:val="000000" w:themeColor="text1"/>
          <w:sz w:val="20"/>
          <w:szCs w:val="20"/>
        </w:rPr>
        <w:t>Mikrobiota</w:t>
      </w:r>
      <w:proofErr w:type="spellEnd"/>
      <w:r w:rsidR="005379EA" w:rsidRPr="00F566D7">
        <w:rPr>
          <w:rFonts w:ascii="Verdana" w:hAnsi="Verdana" w:cs="Times New Roman"/>
          <w:color w:val="000000" w:themeColor="text1"/>
          <w:sz w:val="20"/>
          <w:szCs w:val="20"/>
        </w:rPr>
        <w:t xml:space="preserve">-Forschung und mikrobiologischen Arzneimittel-Therapie. </w:t>
      </w:r>
      <w:r>
        <w:rPr>
          <w:rFonts w:ascii="Verdana" w:hAnsi="Verdana" w:cs="Times New Roman"/>
          <w:color w:val="000000" w:themeColor="text1"/>
          <w:sz w:val="20"/>
          <w:szCs w:val="20"/>
        </w:rPr>
        <w:t xml:space="preserve">Nach dem Grundsatz </w:t>
      </w:r>
      <w:r w:rsidR="00C65AE1">
        <w:rPr>
          <w:rFonts w:ascii="Verdana" w:hAnsi="Verdana" w:cs="Times New Roman"/>
          <w:color w:val="000000" w:themeColor="text1"/>
          <w:sz w:val="20"/>
          <w:szCs w:val="20"/>
        </w:rPr>
        <w:sym w:font="Symbol" w:char="F02D"/>
      </w:r>
      <w:r w:rsidR="0051381B">
        <w:rPr>
          <w:rFonts w:ascii="Verdana" w:hAnsi="Verdana" w:cs="Times New Roman"/>
          <w:color w:val="000000" w:themeColor="text1"/>
          <w:sz w:val="20"/>
          <w:szCs w:val="20"/>
        </w:rPr>
        <w:t xml:space="preserve"> o</w:t>
      </w:r>
      <w:r w:rsidR="005379EA" w:rsidRPr="00F566D7">
        <w:rPr>
          <w:rFonts w:ascii="Verdana" w:hAnsi="Verdana" w:cs="Times New Roman"/>
          <w:color w:val="000000" w:themeColor="text1"/>
          <w:sz w:val="20"/>
          <w:szCs w:val="20"/>
        </w:rPr>
        <w:t xml:space="preserve">hne gesunde Darmflora kein gesunder Organismus </w:t>
      </w:r>
      <w:r w:rsidR="0051381B">
        <w:rPr>
          <w:rFonts w:ascii="Verdana" w:hAnsi="Verdana" w:cs="Times New Roman"/>
          <w:color w:val="000000" w:themeColor="text1"/>
          <w:sz w:val="20"/>
          <w:szCs w:val="20"/>
        </w:rPr>
        <w:sym w:font="Symbol" w:char="F02D"/>
      </w:r>
      <w:r w:rsidR="0051381B">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 xml:space="preserve">engagiert sie sich in der Erforschung </w:t>
      </w:r>
      <w:r w:rsidR="00212336">
        <w:rPr>
          <w:rFonts w:ascii="Verdana" w:hAnsi="Verdana" w:cs="Times New Roman"/>
          <w:color w:val="000000" w:themeColor="text1"/>
          <w:sz w:val="20"/>
          <w:szCs w:val="20"/>
        </w:rPr>
        <w:t>der Wirkmechanismen von</w:t>
      </w:r>
      <w:r w:rsidR="00212336" w:rsidRPr="00F566D7">
        <w:rPr>
          <w:rFonts w:ascii="Verdana" w:hAnsi="Verdana" w:cs="Times New Roman"/>
          <w:color w:val="000000" w:themeColor="text1"/>
          <w:sz w:val="20"/>
          <w:szCs w:val="20"/>
        </w:rPr>
        <w:t xml:space="preserve"> Probiotika</w:t>
      </w:r>
      <w:r w:rsidR="00212336">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 xml:space="preserve">und der </w:t>
      </w:r>
      <w:r w:rsidR="00212336">
        <w:rPr>
          <w:rFonts w:ascii="Verdana" w:hAnsi="Verdana" w:cs="Times New Roman"/>
          <w:color w:val="000000" w:themeColor="text1"/>
          <w:sz w:val="20"/>
          <w:szCs w:val="20"/>
        </w:rPr>
        <w:t xml:space="preserve">medizinischen </w:t>
      </w:r>
      <w:r>
        <w:rPr>
          <w:rFonts w:ascii="Verdana" w:hAnsi="Verdana" w:cs="Times New Roman"/>
          <w:color w:val="000000" w:themeColor="text1"/>
          <w:sz w:val="20"/>
          <w:szCs w:val="20"/>
        </w:rPr>
        <w:t xml:space="preserve">Fortbildung </w:t>
      </w:r>
      <w:r w:rsidR="00212336">
        <w:rPr>
          <w:rFonts w:ascii="Verdana" w:hAnsi="Verdana" w:cs="Times New Roman"/>
          <w:color w:val="000000" w:themeColor="text1"/>
          <w:sz w:val="20"/>
          <w:szCs w:val="20"/>
        </w:rPr>
        <w:t xml:space="preserve">in diesem Umfeld. Der </w:t>
      </w:r>
      <w:r w:rsidR="00706118">
        <w:rPr>
          <w:rFonts w:ascii="Verdana" w:hAnsi="Verdana" w:cs="Times New Roman"/>
          <w:color w:val="000000" w:themeColor="text1"/>
          <w:sz w:val="20"/>
          <w:szCs w:val="20"/>
        </w:rPr>
        <w:t>1996</w:t>
      </w:r>
      <w:r w:rsidR="00532C27">
        <w:rPr>
          <w:rFonts w:ascii="Verdana" w:hAnsi="Verdana" w:cs="Times New Roman"/>
          <w:color w:val="000000" w:themeColor="text1"/>
          <w:sz w:val="20"/>
          <w:szCs w:val="20"/>
        </w:rPr>
        <w:t xml:space="preserve"> </w:t>
      </w:r>
      <w:r w:rsidR="005379EA" w:rsidRPr="00F566D7">
        <w:rPr>
          <w:rFonts w:ascii="Verdana" w:hAnsi="Verdana" w:cs="Times New Roman"/>
          <w:color w:val="000000" w:themeColor="text1"/>
          <w:sz w:val="20"/>
          <w:szCs w:val="20"/>
        </w:rPr>
        <w:t>gegründet</w:t>
      </w:r>
      <w:r w:rsidR="0051381B">
        <w:rPr>
          <w:rFonts w:ascii="Verdana" w:hAnsi="Verdana" w:cs="Times New Roman"/>
          <w:color w:val="000000" w:themeColor="text1"/>
          <w:sz w:val="20"/>
          <w:szCs w:val="20"/>
        </w:rPr>
        <w:t>en</w:t>
      </w:r>
      <w:r w:rsidR="005379EA" w:rsidRPr="00F566D7">
        <w:rPr>
          <w:rFonts w:ascii="Verdana" w:hAnsi="Verdana" w:cs="Times New Roman"/>
          <w:color w:val="000000" w:themeColor="text1"/>
          <w:sz w:val="20"/>
          <w:szCs w:val="20"/>
        </w:rPr>
        <w:t xml:space="preserve"> </w:t>
      </w:r>
      <w:r w:rsidR="00212336">
        <w:rPr>
          <w:rFonts w:ascii="Verdana" w:hAnsi="Verdana" w:cs="Times New Roman"/>
          <w:color w:val="000000" w:themeColor="text1"/>
          <w:sz w:val="20"/>
          <w:szCs w:val="20"/>
        </w:rPr>
        <w:t>Gesellschaft mit</w:t>
      </w:r>
      <w:r w:rsidR="005379EA" w:rsidRPr="00F566D7">
        <w:rPr>
          <w:rFonts w:ascii="Verdana" w:hAnsi="Verdana" w:cs="Times New Roman"/>
          <w:color w:val="000000" w:themeColor="text1"/>
          <w:sz w:val="20"/>
          <w:szCs w:val="20"/>
        </w:rPr>
        <w:t xml:space="preserve"> Sitz in Herdecke</w:t>
      </w:r>
      <w:r w:rsidR="00212336">
        <w:rPr>
          <w:rFonts w:ascii="Verdana" w:hAnsi="Verdana" w:cs="Times New Roman"/>
          <w:color w:val="000000" w:themeColor="text1"/>
          <w:sz w:val="20"/>
          <w:szCs w:val="20"/>
        </w:rPr>
        <w:t xml:space="preserve"> </w:t>
      </w:r>
      <w:r w:rsidR="00212336">
        <w:rPr>
          <w:rFonts w:ascii="Verdana" w:eastAsia="Times New Roman" w:hAnsi="Verdana" w:cs="Times New Roman"/>
          <w:color w:val="000000" w:themeColor="text1"/>
          <w:sz w:val="20"/>
          <w:szCs w:val="20"/>
          <w:shd w:val="clear" w:color="auto" w:fill="FFFFFF"/>
          <w:lang w:eastAsia="de-DE"/>
        </w:rPr>
        <w:t xml:space="preserve">steht </w:t>
      </w:r>
      <w:r w:rsidR="005379EA" w:rsidRPr="00AA69C3">
        <w:rPr>
          <w:rFonts w:ascii="Verdana" w:eastAsia="Times New Roman" w:hAnsi="Verdana" w:cs="Times New Roman"/>
          <w:color w:val="000000" w:themeColor="text1"/>
          <w:sz w:val="20"/>
          <w:szCs w:val="20"/>
          <w:shd w:val="clear" w:color="auto" w:fill="FFFFFF"/>
          <w:lang w:eastAsia="de-DE"/>
        </w:rPr>
        <w:t>Prof. D</w:t>
      </w:r>
      <w:r w:rsidR="00212336">
        <w:rPr>
          <w:rFonts w:ascii="Verdana" w:eastAsia="Times New Roman" w:hAnsi="Verdana" w:cs="Times New Roman"/>
          <w:color w:val="000000" w:themeColor="text1"/>
          <w:sz w:val="20"/>
          <w:szCs w:val="20"/>
          <w:shd w:val="clear" w:color="auto" w:fill="FFFFFF"/>
          <w:lang w:eastAsia="de-DE"/>
        </w:rPr>
        <w:t>r. med. Jan Wehkamp vom Universitätsklinikum Tübingen vor.</w:t>
      </w:r>
    </w:p>
    <w:p w14:paraId="0A88672C" w14:textId="77777777" w:rsidR="005379EA" w:rsidRPr="00D31821" w:rsidRDefault="005379EA" w:rsidP="005379EA">
      <w:pPr>
        <w:spacing w:after="0" w:line="280" w:lineRule="atLeast"/>
        <w:outlineLvl w:val="0"/>
        <w:rPr>
          <w:rFonts w:ascii="Verdana" w:hAnsi="Verdana" w:cs="Times New Roman"/>
          <w:b/>
          <w:sz w:val="20"/>
          <w:szCs w:val="20"/>
        </w:rPr>
      </w:pPr>
      <w:r w:rsidRPr="00D31821">
        <w:rPr>
          <w:rFonts w:ascii="Verdana" w:hAnsi="Verdana" w:cs="Times New Roman"/>
          <w:b/>
          <w:sz w:val="20"/>
          <w:szCs w:val="20"/>
        </w:rPr>
        <w:t>Ziele</w:t>
      </w:r>
    </w:p>
    <w:p w14:paraId="1FB186B0" w14:textId="332429B2" w:rsidR="005379EA" w:rsidRPr="00D31821" w:rsidRDefault="005379EA" w:rsidP="00AC659E">
      <w:pPr>
        <w:spacing w:line="280" w:lineRule="atLeast"/>
        <w:rPr>
          <w:rFonts w:ascii="Verdana" w:hAnsi="Verdana" w:cs="Times New Roman"/>
          <w:color w:val="000000" w:themeColor="text1"/>
          <w:sz w:val="20"/>
          <w:szCs w:val="20"/>
        </w:rPr>
      </w:pPr>
      <w:r w:rsidRPr="00D31821">
        <w:rPr>
          <w:rFonts w:ascii="Verdana" w:hAnsi="Verdana" w:cs="Times New Roman"/>
          <w:color w:val="000000" w:themeColor="text1"/>
          <w:sz w:val="20"/>
          <w:szCs w:val="20"/>
        </w:rPr>
        <w:t xml:space="preserve">Die </w:t>
      </w:r>
      <w:r w:rsidR="00706118" w:rsidRPr="00D31821">
        <w:rPr>
          <w:rFonts w:ascii="Verdana" w:hAnsi="Verdana" w:cs="Times New Roman"/>
          <w:color w:val="000000" w:themeColor="text1"/>
          <w:sz w:val="20"/>
          <w:szCs w:val="20"/>
        </w:rPr>
        <w:t>Alfred-Nissle-Gesellschaft</w:t>
      </w:r>
      <w:r w:rsidRPr="00D31821">
        <w:rPr>
          <w:rFonts w:ascii="Verdana" w:hAnsi="Verdana" w:cs="Times New Roman"/>
          <w:color w:val="000000" w:themeColor="text1"/>
          <w:sz w:val="20"/>
          <w:szCs w:val="20"/>
        </w:rPr>
        <w:t xml:space="preserve"> hat sich zum Ziel gesetzt, die von Alfred Nissle begründete mikrobiologische (probioti</w:t>
      </w:r>
      <w:r w:rsidR="00212336" w:rsidRPr="00D31821">
        <w:rPr>
          <w:rFonts w:ascii="Verdana" w:hAnsi="Verdana" w:cs="Times New Roman"/>
          <w:color w:val="000000" w:themeColor="text1"/>
          <w:sz w:val="20"/>
          <w:szCs w:val="20"/>
        </w:rPr>
        <w:t>sche) Therapie und die zugrunde</w:t>
      </w:r>
      <w:r w:rsidRPr="00D31821">
        <w:rPr>
          <w:rFonts w:ascii="Verdana" w:hAnsi="Verdana" w:cs="Times New Roman"/>
          <w:color w:val="000000" w:themeColor="text1"/>
          <w:sz w:val="20"/>
          <w:szCs w:val="20"/>
        </w:rPr>
        <w:t xml:space="preserve">liegenden Wirkmechanismen umfassend zu erforschen und die mikrobiologische Diagnostik und Therapie weiter zu entwickeln. Die vielfältigen mikrobiologischen Wirkmechanismen der Probiotika, im Speziellen von Escherichia coli Stamm Nissle 1917, sollen für die klinische Praxis nutzbar gemacht werden. Damit können weitere medizinische Indikationsgebiete in der therapeutischen Praxis erschlossen werden. Ein wesentliches Anliegen der </w:t>
      </w:r>
      <w:r w:rsidR="00706118" w:rsidRPr="00D31821">
        <w:rPr>
          <w:rFonts w:ascii="Verdana" w:hAnsi="Verdana" w:cs="Times New Roman"/>
          <w:color w:val="000000" w:themeColor="text1"/>
          <w:sz w:val="20"/>
          <w:szCs w:val="20"/>
        </w:rPr>
        <w:t>Alfred-Nissle-Gesellschaft</w:t>
      </w:r>
      <w:r w:rsidRPr="00D31821">
        <w:rPr>
          <w:rFonts w:ascii="Verdana" w:hAnsi="Verdana" w:cs="Times New Roman"/>
          <w:color w:val="000000" w:themeColor="text1"/>
          <w:sz w:val="20"/>
          <w:szCs w:val="20"/>
        </w:rPr>
        <w:t xml:space="preserve"> ist es, das Wissen, die Erkenntnisse und Entwicklungen im Bereich in der </w:t>
      </w:r>
      <w:r w:rsidR="002E60BC" w:rsidRPr="00D31821">
        <w:rPr>
          <w:rFonts w:ascii="Verdana" w:hAnsi="Verdana" w:cs="Times New Roman"/>
          <w:color w:val="000000" w:themeColor="text1"/>
          <w:sz w:val="20"/>
          <w:szCs w:val="20"/>
        </w:rPr>
        <w:t>m</w:t>
      </w:r>
      <w:r w:rsidRPr="00D31821">
        <w:rPr>
          <w:rFonts w:ascii="Verdana" w:hAnsi="Verdana" w:cs="Times New Roman"/>
          <w:color w:val="000000" w:themeColor="text1"/>
          <w:sz w:val="20"/>
          <w:szCs w:val="20"/>
        </w:rPr>
        <w:t>ikrobiologischen Therapie durch Studien, wissenschaftliche Publikationen, Print- und Onlinemedien sowie Fortbildungen und Veranstaltungen zu erweitern.</w:t>
      </w:r>
    </w:p>
    <w:p w14:paraId="6FFC3E3E" w14:textId="77777777" w:rsidR="0051381B" w:rsidRPr="00D31821" w:rsidRDefault="0051381B" w:rsidP="0051381B">
      <w:pPr>
        <w:spacing w:after="0" w:line="280" w:lineRule="atLeast"/>
        <w:outlineLvl w:val="0"/>
        <w:rPr>
          <w:rFonts w:ascii="Verdana" w:hAnsi="Verdana" w:cs="Times New Roman"/>
          <w:b/>
          <w:sz w:val="20"/>
          <w:szCs w:val="20"/>
        </w:rPr>
      </w:pPr>
      <w:r w:rsidRPr="00D31821">
        <w:rPr>
          <w:rFonts w:ascii="Verdana" w:hAnsi="Verdana" w:cs="Times New Roman"/>
          <w:b/>
          <w:sz w:val="20"/>
          <w:szCs w:val="20"/>
        </w:rPr>
        <w:t>Engagement</w:t>
      </w:r>
    </w:p>
    <w:p w14:paraId="2A7D7C68" w14:textId="00F82FD8" w:rsidR="0051381B" w:rsidRPr="00D31821" w:rsidRDefault="0051381B" w:rsidP="00906D23">
      <w:pPr>
        <w:spacing w:line="280" w:lineRule="atLeast"/>
        <w:rPr>
          <w:rFonts w:ascii="Verdana" w:hAnsi="Verdana" w:cs="Times New Roman"/>
          <w:color w:val="000000" w:themeColor="text1"/>
          <w:sz w:val="20"/>
          <w:szCs w:val="20"/>
        </w:rPr>
      </w:pPr>
      <w:r w:rsidRPr="00D31821">
        <w:rPr>
          <w:rFonts w:ascii="Verdana" w:hAnsi="Verdana" w:cs="Times New Roman"/>
          <w:color w:val="000000" w:themeColor="text1"/>
          <w:sz w:val="20"/>
          <w:szCs w:val="20"/>
        </w:rPr>
        <w:t xml:space="preserve">Die </w:t>
      </w:r>
      <w:r w:rsidR="00706118" w:rsidRPr="00D31821">
        <w:rPr>
          <w:rFonts w:ascii="Verdana" w:hAnsi="Verdana" w:cs="Times New Roman"/>
          <w:color w:val="000000" w:themeColor="text1"/>
          <w:sz w:val="20"/>
          <w:szCs w:val="20"/>
        </w:rPr>
        <w:t>Alfred-Nissle-Gesellschaft</w:t>
      </w:r>
      <w:r w:rsidRPr="00D31821">
        <w:rPr>
          <w:rFonts w:ascii="Verdana" w:hAnsi="Verdana" w:cs="Times New Roman"/>
          <w:color w:val="000000" w:themeColor="text1"/>
          <w:sz w:val="20"/>
          <w:szCs w:val="20"/>
        </w:rPr>
        <w:t xml:space="preserve"> fördert finanziell und durch öffentliche Anerkennung wissenschaftliche und klinische Untersuchungen sowie die Aus- und Weiterbildung in der </w:t>
      </w:r>
      <w:r w:rsidR="00542273" w:rsidRPr="00D31821">
        <w:rPr>
          <w:rFonts w:ascii="Verdana" w:hAnsi="Verdana" w:cs="Times New Roman"/>
          <w:color w:val="000000" w:themeColor="text1"/>
          <w:sz w:val="20"/>
          <w:szCs w:val="20"/>
        </w:rPr>
        <w:t xml:space="preserve">mikrobiologischen </w:t>
      </w:r>
      <w:r w:rsidRPr="00D31821">
        <w:rPr>
          <w:rFonts w:ascii="Verdana" w:hAnsi="Verdana" w:cs="Times New Roman"/>
          <w:color w:val="000000" w:themeColor="text1"/>
          <w:sz w:val="20"/>
          <w:szCs w:val="20"/>
        </w:rPr>
        <w:t>Therapie.</w:t>
      </w:r>
      <w:r w:rsidR="00906D23" w:rsidRPr="00D31821">
        <w:rPr>
          <w:rFonts w:ascii="Verdana" w:hAnsi="Verdana" w:cs="Times New Roman"/>
          <w:color w:val="000000" w:themeColor="text1"/>
          <w:sz w:val="20"/>
          <w:szCs w:val="20"/>
        </w:rPr>
        <w:t xml:space="preserve"> </w:t>
      </w:r>
      <w:r w:rsidRPr="00D31821">
        <w:rPr>
          <w:rFonts w:ascii="Verdana" w:hAnsi="Verdana" w:cs="Times New Roman"/>
          <w:color w:val="000000" w:themeColor="text1"/>
          <w:sz w:val="20"/>
          <w:szCs w:val="20"/>
        </w:rPr>
        <w:t xml:space="preserve">Sie publiziert regelmäßig Informationsschriften für Wissenschaftler, medizinische Fachkreise und Patienten. Zudem veranstaltet die </w:t>
      </w:r>
      <w:r w:rsidR="00706118" w:rsidRPr="00D31821">
        <w:rPr>
          <w:rFonts w:ascii="Verdana" w:hAnsi="Verdana" w:cs="Times New Roman"/>
          <w:color w:val="000000" w:themeColor="text1"/>
          <w:sz w:val="20"/>
          <w:szCs w:val="20"/>
        </w:rPr>
        <w:t>Alfred-Nissle-Gesellschaft</w:t>
      </w:r>
      <w:r w:rsidRPr="00D31821">
        <w:rPr>
          <w:rFonts w:ascii="Verdana" w:hAnsi="Verdana" w:cs="Times New Roman"/>
          <w:color w:val="000000" w:themeColor="text1"/>
          <w:sz w:val="20"/>
          <w:szCs w:val="20"/>
        </w:rPr>
        <w:t xml:space="preserve"> Seminare </w:t>
      </w:r>
      <w:r w:rsidR="00906D23" w:rsidRPr="00D31821">
        <w:rPr>
          <w:rFonts w:ascii="Verdana" w:hAnsi="Verdana" w:cs="Times New Roman"/>
          <w:color w:val="000000" w:themeColor="text1"/>
          <w:sz w:val="20"/>
          <w:szCs w:val="20"/>
        </w:rPr>
        <w:t xml:space="preserve">zum Thema </w:t>
      </w:r>
      <w:r w:rsidR="002E60BC" w:rsidRPr="00D31821">
        <w:rPr>
          <w:rFonts w:ascii="Verdana" w:hAnsi="Verdana" w:cs="Times New Roman"/>
          <w:color w:val="000000" w:themeColor="text1"/>
          <w:sz w:val="20"/>
          <w:szCs w:val="20"/>
        </w:rPr>
        <w:t xml:space="preserve">mikrobiologische </w:t>
      </w:r>
      <w:r w:rsidR="00906D23" w:rsidRPr="00D31821">
        <w:rPr>
          <w:rFonts w:ascii="Verdana" w:hAnsi="Verdana" w:cs="Times New Roman"/>
          <w:color w:val="000000" w:themeColor="text1"/>
          <w:sz w:val="20"/>
          <w:szCs w:val="20"/>
        </w:rPr>
        <w:t>Therapie.</w:t>
      </w:r>
      <w:r w:rsidR="00906D23" w:rsidRPr="00D31821">
        <w:rPr>
          <w:rFonts w:ascii="Verdana" w:eastAsia="Times New Roman" w:hAnsi="Verdana" w:cs="Times New Roman"/>
          <w:color w:val="777777"/>
          <w:sz w:val="20"/>
          <w:szCs w:val="20"/>
          <w:shd w:val="clear" w:color="auto" w:fill="FFFFFF"/>
          <w:lang w:eastAsia="de-DE"/>
        </w:rPr>
        <w:t xml:space="preserve"> </w:t>
      </w:r>
      <w:r w:rsidR="00906D23" w:rsidRPr="00D31821">
        <w:rPr>
          <w:rFonts w:ascii="Verdana" w:hAnsi="Verdana" w:cs="Times New Roman"/>
          <w:color w:val="000000" w:themeColor="text1"/>
          <w:sz w:val="20"/>
          <w:szCs w:val="20"/>
        </w:rPr>
        <w:t xml:space="preserve">Mitschnitte bisheriger Veranstaltungen können </w:t>
      </w:r>
      <w:r w:rsidR="00AC659E" w:rsidRPr="00D31821">
        <w:rPr>
          <w:rFonts w:ascii="Verdana" w:hAnsi="Verdana" w:cs="Times New Roman"/>
          <w:color w:val="000000" w:themeColor="text1"/>
          <w:sz w:val="20"/>
          <w:szCs w:val="20"/>
        </w:rPr>
        <w:t>auf der Webseite</w:t>
      </w:r>
      <w:r w:rsidR="00706118" w:rsidRPr="00D31821">
        <w:rPr>
          <w:rFonts w:ascii="Verdana" w:hAnsi="Verdana" w:cs="Times New Roman"/>
          <w:color w:val="000000" w:themeColor="text1"/>
          <w:sz w:val="20"/>
          <w:szCs w:val="20"/>
        </w:rPr>
        <w:t xml:space="preserve"> </w:t>
      </w:r>
      <w:r w:rsidR="00AC659E" w:rsidRPr="00D31821">
        <w:rPr>
          <w:rFonts w:ascii="Verdana" w:hAnsi="Verdana" w:cs="Times New Roman"/>
          <w:color w:val="000000" w:themeColor="text1"/>
          <w:sz w:val="20"/>
          <w:szCs w:val="20"/>
        </w:rPr>
        <w:br/>
      </w:r>
      <w:r w:rsidRPr="00D31821">
        <w:rPr>
          <w:rFonts w:ascii="Verdana" w:hAnsi="Verdana" w:cs="Times New Roman"/>
          <w:color w:val="000000" w:themeColor="text1"/>
          <w:sz w:val="20"/>
          <w:szCs w:val="20"/>
        </w:rPr>
        <w:t>www.a</w:t>
      </w:r>
      <w:r w:rsidR="00706118" w:rsidRPr="00D31821">
        <w:rPr>
          <w:rFonts w:ascii="Verdana" w:hAnsi="Verdana" w:cs="Times New Roman"/>
          <w:color w:val="000000" w:themeColor="text1"/>
          <w:sz w:val="20"/>
          <w:szCs w:val="20"/>
        </w:rPr>
        <w:t>lfred</w:t>
      </w:r>
      <w:r w:rsidRPr="00D31821">
        <w:rPr>
          <w:rFonts w:ascii="Verdana" w:hAnsi="Verdana" w:cs="Times New Roman"/>
          <w:color w:val="000000" w:themeColor="text1"/>
          <w:sz w:val="20"/>
          <w:szCs w:val="20"/>
        </w:rPr>
        <w:t>-nissle-ges</w:t>
      </w:r>
      <w:r w:rsidR="00706118" w:rsidRPr="00D31821">
        <w:rPr>
          <w:rFonts w:ascii="Verdana" w:hAnsi="Verdana" w:cs="Times New Roman"/>
          <w:color w:val="000000" w:themeColor="text1"/>
          <w:sz w:val="20"/>
          <w:szCs w:val="20"/>
        </w:rPr>
        <w:t>ellschaft.de</w:t>
      </w:r>
      <w:r w:rsidR="00906D23" w:rsidRPr="00D31821">
        <w:rPr>
          <w:rFonts w:ascii="Verdana" w:hAnsi="Verdana" w:cs="Times New Roman"/>
          <w:color w:val="000000" w:themeColor="text1"/>
          <w:sz w:val="20"/>
          <w:szCs w:val="20"/>
        </w:rPr>
        <w:t xml:space="preserve"> aufgerufen werden.</w:t>
      </w:r>
    </w:p>
    <w:p w14:paraId="3D5BD635" w14:textId="37CDBBC6" w:rsidR="00906D23" w:rsidRDefault="005379EA" w:rsidP="00D31821">
      <w:pPr>
        <w:spacing w:after="0" w:line="280" w:lineRule="atLeast"/>
        <w:outlineLvl w:val="0"/>
        <w:rPr>
          <w:rFonts w:ascii="Verdana" w:hAnsi="Verdana" w:cs="Times New Roman"/>
          <w:color w:val="000000" w:themeColor="text1"/>
          <w:sz w:val="20"/>
          <w:szCs w:val="20"/>
        </w:rPr>
      </w:pPr>
      <w:r w:rsidRPr="00D31821">
        <w:rPr>
          <w:rFonts w:ascii="Verdana" w:hAnsi="Verdana" w:cs="Times New Roman"/>
          <w:b/>
          <w:sz w:val="20"/>
          <w:szCs w:val="20"/>
        </w:rPr>
        <w:t>Historie</w:t>
      </w:r>
      <w:r w:rsidR="00D31821">
        <w:rPr>
          <w:rFonts w:ascii="Verdana" w:hAnsi="Verdana" w:cs="Times New Roman"/>
          <w:b/>
          <w:sz w:val="20"/>
          <w:szCs w:val="20"/>
        </w:rPr>
        <w:br/>
      </w:r>
      <w:r w:rsidRPr="00F566D7">
        <w:rPr>
          <w:rFonts w:ascii="Verdana" w:hAnsi="Verdana" w:cs="Times New Roman"/>
          <w:color w:val="000000" w:themeColor="text1"/>
          <w:sz w:val="20"/>
          <w:szCs w:val="20"/>
        </w:rPr>
        <w:t>Professor Dr. Alfred Nissle (1874-1965) lag es als Arzt vor allem daran, die Beziehungen zwischen Krankheiten — vor allem infektiösen Darmerkrankungen — und dere</w:t>
      </w:r>
      <w:r w:rsidR="00AC659E">
        <w:rPr>
          <w:rFonts w:ascii="Verdana" w:hAnsi="Verdana" w:cs="Times New Roman"/>
          <w:color w:val="000000" w:themeColor="text1"/>
          <w:sz w:val="20"/>
          <w:szCs w:val="20"/>
        </w:rPr>
        <w:t>n Ursachen näher zu erforschen.</w:t>
      </w:r>
    </w:p>
    <w:p w14:paraId="381F3B2D" w14:textId="77777777" w:rsidR="00AC659E" w:rsidRDefault="00AC659E">
      <w:pPr>
        <w:spacing w:after="0" w:line="240" w:lineRule="auto"/>
        <w:rPr>
          <w:rFonts w:ascii="Verdana" w:hAnsi="Verdana" w:cs="Times New Roman"/>
          <w:color w:val="000000" w:themeColor="text1"/>
          <w:sz w:val="20"/>
          <w:szCs w:val="20"/>
        </w:rPr>
      </w:pPr>
      <w:r>
        <w:rPr>
          <w:rFonts w:ascii="Verdana" w:hAnsi="Verdana" w:cs="Times New Roman"/>
          <w:color w:val="000000" w:themeColor="text1"/>
          <w:sz w:val="20"/>
          <w:szCs w:val="20"/>
        </w:rPr>
        <w:br w:type="page"/>
      </w:r>
    </w:p>
    <w:p w14:paraId="35C93F22" w14:textId="379A867E" w:rsidR="005379EA" w:rsidRPr="00F566D7" w:rsidRDefault="005379EA" w:rsidP="00F566D7">
      <w:pPr>
        <w:spacing w:before="120" w:line="280" w:lineRule="atLeast"/>
        <w:rPr>
          <w:rFonts w:ascii="Verdana" w:hAnsi="Verdana" w:cs="Times New Roman"/>
          <w:color w:val="000000" w:themeColor="text1"/>
          <w:sz w:val="20"/>
          <w:szCs w:val="20"/>
        </w:rPr>
      </w:pPr>
      <w:r w:rsidRPr="00F566D7">
        <w:rPr>
          <w:rFonts w:ascii="Verdana" w:hAnsi="Verdana" w:cs="Times New Roman"/>
          <w:color w:val="000000" w:themeColor="text1"/>
          <w:sz w:val="20"/>
          <w:szCs w:val="20"/>
        </w:rPr>
        <w:lastRenderedPageBreak/>
        <w:t xml:space="preserve">Alfred Nissle war Wegbereiter und Begründer der </w:t>
      </w:r>
      <w:r w:rsidR="002E60BC">
        <w:rPr>
          <w:rFonts w:ascii="Verdana" w:hAnsi="Verdana" w:cs="Times New Roman"/>
          <w:color w:val="000000" w:themeColor="text1"/>
          <w:sz w:val="20"/>
          <w:szCs w:val="20"/>
        </w:rPr>
        <w:t>m</w:t>
      </w:r>
      <w:r w:rsidRPr="00F566D7">
        <w:rPr>
          <w:rFonts w:ascii="Verdana" w:hAnsi="Verdana" w:cs="Times New Roman"/>
          <w:color w:val="000000" w:themeColor="text1"/>
          <w:sz w:val="20"/>
          <w:szCs w:val="20"/>
        </w:rPr>
        <w:t xml:space="preserve">ikrobiologischen Therapie. </w:t>
      </w:r>
      <w:r w:rsidR="00906D23">
        <w:rPr>
          <w:rFonts w:ascii="Verdana" w:hAnsi="Verdana" w:cs="Times New Roman"/>
          <w:color w:val="000000" w:themeColor="text1"/>
          <w:sz w:val="20"/>
          <w:szCs w:val="20"/>
        </w:rPr>
        <w:br/>
      </w:r>
      <w:r w:rsidRPr="00F566D7">
        <w:rPr>
          <w:rFonts w:ascii="Verdana" w:hAnsi="Verdana" w:cs="Times New Roman"/>
          <w:color w:val="000000" w:themeColor="text1"/>
          <w:sz w:val="20"/>
          <w:szCs w:val="20"/>
        </w:rPr>
        <w:t xml:space="preserve">Er war der Erste, der systematisch Störungen der Darmflora untersuchte und die pathologische bakterielle Besiedelung des Darms als Ursache für vielfältige Krankheiten u.a. Infektionen, Allergien, Tumorerkrankungen entdeckte. </w:t>
      </w:r>
      <w:r w:rsidR="00AC659E">
        <w:rPr>
          <w:rFonts w:ascii="Verdana" w:hAnsi="Verdana" w:cs="Times New Roman"/>
          <w:color w:val="000000" w:themeColor="text1"/>
          <w:sz w:val="20"/>
          <w:szCs w:val="20"/>
        </w:rPr>
        <w:br/>
      </w:r>
      <w:r w:rsidRPr="00F566D7">
        <w:rPr>
          <w:rFonts w:ascii="Verdana" w:hAnsi="Verdana" w:cs="Times New Roman"/>
          <w:color w:val="000000" w:themeColor="text1"/>
          <w:sz w:val="20"/>
          <w:szCs w:val="20"/>
        </w:rPr>
        <w:t>Auf dieser wissenschaftlichen Grundlage fand er neue Wege für eine kausale Therapie un</w:t>
      </w:r>
      <w:r w:rsidR="00AC659E">
        <w:rPr>
          <w:rFonts w:ascii="Verdana" w:hAnsi="Verdana" w:cs="Times New Roman"/>
          <w:color w:val="000000" w:themeColor="text1"/>
          <w:sz w:val="20"/>
          <w:szCs w:val="20"/>
        </w:rPr>
        <w:t>d heilte kranke Menschen</w:t>
      </w:r>
      <w:r w:rsidRPr="00F566D7">
        <w:rPr>
          <w:rFonts w:ascii="Verdana" w:hAnsi="Verdana" w:cs="Times New Roman"/>
          <w:color w:val="000000" w:themeColor="text1"/>
          <w:sz w:val="20"/>
          <w:szCs w:val="20"/>
        </w:rPr>
        <w:t xml:space="preserve"> mit Bakterien. Dreh- und Angelpunkt seiner wissenschaftlichen Arbeit war die Darmflora, sein zentrales Forschungs</w:t>
      </w:r>
      <w:r w:rsidR="00AC659E">
        <w:rPr>
          <w:rFonts w:ascii="Verdana" w:hAnsi="Verdana" w:cs="Times New Roman"/>
          <w:color w:val="000000" w:themeColor="text1"/>
          <w:sz w:val="20"/>
          <w:szCs w:val="20"/>
        </w:rPr>
        <w:t>objekt das Bakterium E.</w:t>
      </w:r>
      <w:r w:rsidRPr="00F566D7">
        <w:rPr>
          <w:rFonts w:ascii="Verdana" w:hAnsi="Verdana" w:cs="Times New Roman"/>
          <w:color w:val="000000" w:themeColor="text1"/>
          <w:sz w:val="20"/>
          <w:szCs w:val="20"/>
        </w:rPr>
        <w:t xml:space="preserve"> coli.</w:t>
      </w:r>
    </w:p>
    <w:p w14:paraId="0487BEDE" w14:textId="604B83DD" w:rsidR="005379EA" w:rsidRPr="00F566D7" w:rsidRDefault="005379EA" w:rsidP="00F566D7">
      <w:pPr>
        <w:spacing w:before="120" w:line="280" w:lineRule="atLeast"/>
        <w:rPr>
          <w:rFonts w:ascii="Verdana" w:hAnsi="Verdana" w:cs="Times New Roman"/>
          <w:color w:val="000000" w:themeColor="text1"/>
          <w:sz w:val="20"/>
          <w:szCs w:val="20"/>
        </w:rPr>
      </w:pPr>
      <w:r w:rsidRPr="00F566D7">
        <w:rPr>
          <w:rFonts w:ascii="Verdana" w:hAnsi="Verdana" w:cs="Times New Roman"/>
          <w:color w:val="000000" w:themeColor="text1"/>
          <w:sz w:val="20"/>
          <w:szCs w:val="20"/>
        </w:rPr>
        <w:t xml:space="preserve">Professor Nissle stellte fest, dass bestimmte </w:t>
      </w:r>
      <w:r w:rsidR="000737A1">
        <w:rPr>
          <w:rFonts w:ascii="Verdana" w:hAnsi="Verdana" w:cs="Times New Roman"/>
          <w:color w:val="000000" w:themeColor="text1"/>
          <w:sz w:val="20"/>
          <w:szCs w:val="20"/>
        </w:rPr>
        <w:t xml:space="preserve">E. </w:t>
      </w:r>
      <w:r w:rsidRPr="00F566D7">
        <w:rPr>
          <w:rFonts w:ascii="Verdana" w:hAnsi="Verdana" w:cs="Times New Roman"/>
          <w:color w:val="000000" w:themeColor="text1"/>
          <w:sz w:val="20"/>
          <w:szCs w:val="20"/>
        </w:rPr>
        <w:t xml:space="preserve">Coli-Bakterien-Stämme die Wirkung pathogener Bakterien wie Salmonellen oder </w:t>
      </w:r>
      <w:proofErr w:type="spellStart"/>
      <w:r w:rsidRPr="00F566D7">
        <w:rPr>
          <w:rFonts w:ascii="Verdana" w:hAnsi="Verdana" w:cs="Times New Roman"/>
          <w:color w:val="000000" w:themeColor="text1"/>
          <w:sz w:val="20"/>
          <w:szCs w:val="20"/>
        </w:rPr>
        <w:t>Shigellen</w:t>
      </w:r>
      <w:proofErr w:type="spellEnd"/>
      <w:r w:rsidRPr="00F566D7">
        <w:rPr>
          <w:rFonts w:ascii="Verdana" w:hAnsi="Verdana" w:cs="Times New Roman"/>
          <w:color w:val="000000" w:themeColor="text1"/>
          <w:sz w:val="20"/>
          <w:szCs w:val="20"/>
        </w:rPr>
        <w:t xml:space="preserve"> verhindern oder beseitigen konnten (von Nissle als „Coli-Antagonismus“ bezeichnet). Einen besonders aktiven Stamm dieser </w:t>
      </w:r>
      <w:r w:rsidR="000737A1">
        <w:rPr>
          <w:rFonts w:ascii="Verdana" w:hAnsi="Verdana" w:cs="Times New Roman"/>
          <w:color w:val="000000" w:themeColor="text1"/>
          <w:sz w:val="20"/>
          <w:szCs w:val="20"/>
        </w:rPr>
        <w:t xml:space="preserve">E. </w:t>
      </w:r>
      <w:r w:rsidRPr="00F566D7">
        <w:rPr>
          <w:rFonts w:ascii="Verdana" w:hAnsi="Verdana" w:cs="Times New Roman"/>
          <w:color w:val="000000" w:themeColor="text1"/>
          <w:sz w:val="20"/>
          <w:szCs w:val="20"/>
        </w:rPr>
        <w:t xml:space="preserve">Coli-Bakterien, der von einem Soldaten des </w:t>
      </w:r>
      <w:r w:rsidR="002E60BC">
        <w:rPr>
          <w:rFonts w:ascii="Verdana" w:hAnsi="Verdana" w:cs="Times New Roman"/>
          <w:color w:val="000000" w:themeColor="text1"/>
          <w:sz w:val="20"/>
          <w:szCs w:val="20"/>
        </w:rPr>
        <w:t>Ersten</w:t>
      </w:r>
      <w:r w:rsidRPr="00F566D7">
        <w:rPr>
          <w:rFonts w:ascii="Verdana" w:hAnsi="Verdana" w:cs="Times New Roman"/>
          <w:color w:val="000000" w:themeColor="text1"/>
          <w:sz w:val="20"/>
          <w:szCs w:val="20"/>
        </w:rPr>
        <w:t xml:space="preserve"> Weltkrieges stammte, der in einem ausgesprochenen Seuchengebiet von Darminfektionen verschont blieb, isolierte Professor Nissle im Jahre 1917. Nach eingehender Untersuchung und Analyse füllte er diese Bakterien unter dem von ihm angemeldeten Warenzeichen Mutaflor</w:t>
      </w:r>
      <w:r w:rsidRPr="00951D8A">
        <w:rPr>
          <w:rFonts w:ascii="Verdana" w:hAnsi="Verdana" w:cs="Times New Roman"/>
          <w:color w:val="000000" w:themeColor="text1"/>
          <w:sz w:val="20"/>
          <w:szCs w:val="20"/>
          <w:vertAlign w:val="superscript"/>
        </w:rPr>
        <w:t>®</w:t>
      </w:r>
      <w:r w:rsidR="00706118">
        <w:rPr>
          <w:rFonts w:ascii="Verdana" w:hAnsi="Verdana" w:cs="Times New Roman"/>
          <w:color w:val="000000" w:themeColor="text1"/>
          <w:sz w:val="20"/>
          <w:szCs w:val="20"/>
        </w:rPr>
        <w:t xml:space="preserve"> in K</w:t>
      </w:r>
      <w:r w:rsidRPr="00F566D7">
        <w:rPr>
          <w:rFonts w:ascii="Verdana" w:hAnsi="Verdana" w:cs="Times New Roman"/>
          <w:color w:val="000000" w:themeColor="text1"/>
          <w:sz w:val="20"/>
          <w:szCs w:val="20"/>
        </w:rPr>
        <w:t xml:space="preserve">apseln und behandelte damit erfolgreich chronisch Durchfallkranke, bei denen die bisherige Therapie versagt hatte. Das war die Geburtsstunde der </w:t>
      </w:r>
      <w:r w:rsidR="00906D23">
        <w:rPr>
          <w:rFonts w:ascii="Verdana" w:hAnsi="Verdana" w:cs="Times New Roman"/>
          <w:color w:val="000000" w:themeColor="text1"/>
          <w:sz w:val="20"/>
          <w:szCs w:val="20"/>
        </w:rPr>
        <w:t>probiotischen Arzneimittel</w:t>
      </w:r>
      <w:r w:rsidRPr="00F566D7">
        <w:rPr>
          <w:rFonts w:ascii="Verdana" w:hAnsi="Verdana" w:cs="Times New Roman"/>
          <w:color w:val="000000" w:themeColor="text1"/>
          <w:sz w:val="20"/>
          <w:szCs w:val="20"/>
        </w:rPr>
        <w:t xml:space="preserve">-Therapie. Der darin enthaltene antagonistisch wirkende </w:t>
      </w:r>
      <w:r w:rsidR="000737A1">
        <w:rPr>
          <w:rFonts w:ascii="Verdana" w:hAnsi="Verdana" w:cs="Times New Roman"/>
          <w:color w:val="000000" w:themeColor="text1"/>
          <w:sz w:val="20"/>
          <w:szCs w:val="20"/>
        </w:rPr>
        <w:t xml:space="preserve">E. </w:t>
      </w:r>
      <w:r w:rsidRPr="00F566D7">
        <w:rPr>
          <w:rFonts w:ascii="Verdana" w:hAnsi="Verdana" w:cs="Times New Roman"/>
          <w:color w:val="000000" w:themeColor="text1"/>
          <w:sz w:val="20"/>
          <w:szCs w:val="20"/>
        </w:rPr>
        <w:t>Coli-Bakterienstamm wurde zu Ehren von Alfred Nissle „Escherichia coli Stamm Nissle 1917“ genannt. Die therapeutischen und prophylaktischen Wirkungen und die Sicherheit der Anwendung d</w:t>
      </w:r>
      <w:r w:rsidR="00906D23">
        <w:rPr>
          <w:rFonts w:ascii="Verdana" w:hAnsi="Verdana" w:cs="Times New Roman"/>
          <w:color w:val="000000" w:themeColor="text1"/>
          <w:sz w:val="20"/>
          <w:szCs w:val="20"/>
        </w:rPr>
        <w:t>ieses Stammes</w:t>
      </w:r>
      <w:r w:rsidRPr="00F566D7">
        <w:rPr>
          <w:rFonts w:ascii="Verdana" w:hAnsi="Verdana" w:cs="Times New Roman"/>
          <w:color w:val="000000" w:themeColor="text1"/>
          <w:sz w:val="20"/>
          <w:szCs w:val="20"/>
        </w:rPr>
        <w:t xml:space="preserve"> sind einmalig. Ein vergleichbares Präparat dazu gibt es bis heute nicht.</w:t>
      </w:r>
    </w:p>
    <w:sectPr w:rsidR="005379EA" w:rsidRPr="00F566D7" w:rsidSect="00C365A6">
      <w:headerReference w:type="default" r:id="rId8"/>
      <w:pgSz w:w="11900" w:h="16840"/>
      <w:pgMar w:top="3119" w:right="1695" w:bottom="1418" w:left="1701" w:header="709" w:footer="141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B6E2C" w14:textId="77777777" w:rsidR="00AB2144" w:rsidRDefault="00AB2144">
      <w:r>
        <w:separator/>
      </w:r>
    </w:p>
  </w:endnote>
  <w:endnote w:type="continuationSeparator" w:id="0">
    <w:p w14:paraId="6B29FE8E" w14:textId="77777777" w:rsidR="00AB2144" w:rsidRDefault="00AB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E5888" w14:textId="77777777" w:rsidR="00AB2144" w:rsidRDefault="00AB2144">
      <w:r>
        <w:separator/>
      </w:r>
    </w:p>
  </w:footnote>
  <w:footnote w:type="continuationSeparator" w:id="0">
    <w:p w14:paraId="7C2862F6" w14:textId="77777777" w:rsidR="00AB2144" w:rsidRDefault="00AB21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DF7AA" w14:textId="77777777" w:rsidR="00ED1BE0" w:rsidRDefault="00557C11" w:rsidP="00E553DC">
    <w:pPr>
      <w:pStyle w:val="Kopfzeile"/>
      <w:ind w:left="284"/>
    </w:pPr>
    <w:r>
      <w:rPr>
        <w:noProof/>
        <w:lang w:eastAsia="de-DE"/>
      </w:rPr>
      <w:drawing>
        <wp:anchor distT="0" distB="0" distL="114300" distR="114300" simplePos="0" relativeHeight="251658240" behindDoc="1" locked="0" layoutInCell="1" allowOverlap="1" wp14:anchorId="6AE96716" wp14:editId="1724B7F2">
          <wp:simplePos x="0" y="0"/>
          <wp:positionH relativeFrom="page">
            <wp:posOffset>-1760</wp:posOffset>
          </wp:positionH>
          <wp:positionV relativeFrom="page">
            <wp:posOffset>0</wp:posOffset>
          </wp:positionV>
          <wp:extent cx="7560000" cy="1548290"/>
          <wp:effectExtent l="25400" t="0" r="9200" b="0"/>
          <wp:wrapNone/>
          <wp:docPr id="1" name="Bild 1" descr="alfred-nissle-gesellshaf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nissle-gesellshaft-BG.jpg"/>
                  <pic:cNvPicPr/>
                </pic:nvPicPr>
                <pic:blipFill>
                  <a:blip r:embed="rId1"/>
                  <a:stretch>
                    <a:fillRect/>
                  </a:stretch>
                </pic:blipFill>
                <pic:spPr>
                  <a:xfrm>
                    <a:off x="0" y="0"/>
                    <a:ext cx="7560000" cy="1548290"/>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80A0A"/>
    <w:multiLevelType w:val="hybridMultilevel"/>
    <w:tmpl w:val="B17EC6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079014A"/>
    <w:multiLevelType w:val="hybridMultilevel"/>
    <w:tmpl w:val="244CF49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5D624491"/>
    <w:multiLevelType w:val="hybridMultilevel"/>
    <w:tmpl w:val="225C92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C332812"/>
    <w:multiLevelType w:val="hybridMultilevel"/>
    <w:tmpl w:val="CF80EAC4"/>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hyphenationZone w:val="425"/>
  <w:drawingGridHorizontalSpacing w:val="110"/>
  <w:drawingGridVerticalSpacing w:val="299"/>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8"/>
    <w:rsid w:val="00011F1E"/>
    <w:rsid w:val="000178B4"/>
    <w:rsid w:val="00040195"/>
    <w:rsid w:val="000600F6"/>
    <w:rsid w:val="000737A1"/>
    <w:rsid w:val="00092F14"/>
    <w:rsid w:val="000A1D8E"/>
    <w:rsid w:val="00103869"/>
    <w:rsid w:val="00111D58"/>
    <w:rsid w:val="0014441C"/>
    <w:rsid w:val="001469B2"/>
    <w:rsid w:val="00152343"/>
    <w:rsid w:val="00155AD4"/>
    <w:rsid w:val="00167031"/>
    <w:rsid w:val="001C55D0"/>
    <w:rsid w:val="001E7519"/>
    <w:rsid w:val="001F5A1F"/>
    <w:rsid w:val="00212336"/>
    <w:rsid w:val="00265292"/>
    <w:rsid w:val="002C28F8"/>
    <w:rsid w:val="002E60BC"/>
    <w:rsid w:val="002F2724"/>
    <w:rsid w:val="00312D18"/>
    <w:rsid w:val="003163C9"/>
    <w:rsid w:val="00323392"/>
    <w:rsid w:val="00334C8A"/>
    <w:rsid w:val="003514DD"/>
    <w:rsid w:val="0037460A"/>
    <w:rsid w:val="00375C60"/>
    <w:rsid w:val="00391DA7"/>
    <w:rsid w:val="003B0663"/>
    <w:rsid w:val="003E387B"/>
    <w:rsid w:val="00446E43"/>
    <w:rsid w:val="00491903"/>
    <w:rsid w:val="004C731B"/>
    <w:rsid w:val="004D5864"/>
    <w:rsid w:val="004F6D5E"/>
    <w:rsid w:val="0051381B"/>
    <w:rsid w:val="00532C27"/>
    <w:rsid w:val="005379EA"/>
    <w:rsid w:val="00542273"/>
    <w:rsid w:val="00557C11"/>
    <w:rsid w:val="005772AF"/>
    <w:rsid w:val="00584987"/>
    <w:rsid w:val="00593163"/>
    <w:rsid w:val="006074EE"/>
    <w:rsid w:val="00623EE4"/>
    <w:rsid w:val="00627C4E"/>
    <w:rsid w:val="00696423"/>
    <w:rsid w:val="006A4262"/>
    <w:rsid w:val="006B76BD"/>
    <w:rsid w:val="006C20F1"/>
    <w:rsid w:val="006E400C"/>
    <w:rsid w:val="00706118"/>
    <w:rsid w:val="00711A8D"/>
    <w:rsid w:val="00736A83"/>
    <w:rsid w:val="00780674"/>
    <w:rsid w:val="00790C61"/>
    <w:rsid w:val="007A6D9E"/>
    <w:rsid w:val="007B6F9F"/>
    <w:rsid w:val="007F4E3C"/>
    <w:rsid w:val="00807F57"/>
    <w:rsid w:val="00870650"/>
    <w:rsid w:val="008A1F2A"/>
    <w:rsid w:val="008C060B"/>
    <w:rsid w:val="008D228A"/>
    <w:rsid w:val="00906D23"/>
    <w:rsid w:val="00951D8A"/>
    <w:rsid w:val="009765E1"/>
    <w:rsid w:val="00997194"/>
    <w:rsid w:val="009B0F5B"/>
    <w:rsid w:val="009C26B5"/>
    <w:rsid w:val="009C738F"/>
    <w:rsid w:val="009E73B7"/>
    <w:rsid w:val="00A32636"/>
    <w:rsid w:val="00A533BD"/>
    <w:rsid w:val="00A64C01"/>
    <w:rsid w:val="00A74832"/>
    <w:rsid w:val="00AA39AA"/>
    <w:rsid w:val="00AB2144"/>
    <w:rsid w:val="00AB4665"/>
    <w:rsid w:val="00AC659E"/>
    <w:rsid w:val="00AD21A0"/>
    <w:rsid w:val="00AD31C9"/>
    <w:rsid w:val="00AD3658"/>
    <w:rsid w:val="00AF2EFA"/>
    <w:rsid w:val="00AF4B87"/>
    <w:rsid w:val="00B310BB"/>
    <w:rsid w:val="00B54CD4"/>
    <w:rsid w:val="00B6208C"/>
    <w:rsid w:val="00BB654A"/>
    <w:rsid w:val="00BC217F"/>
    <w:rsid w:val="00BC4798"/>
    <w:rsid w:val="00BD5B75"/>
    <w:rsid w:val="00BE3BBE"/>
    <w:rsid w:val="00BF5A6C"/>
    <w:rsid w:val="00C27A7C"/>
    <w:rsid w:val="00C365A6"/>
    <w:rsid w:val="00C42C0D"/>
    <w:rsid w:val="00C477E9"/>
    <w:rsid w:val="00C47894"/>
    <w:rsid w:val="00C65AE1"/>
    <w:rsid w:val="00C67817"/>
    <w:rsid w:val="00C755CB"/>
    <w:rsid w:val="00C76F78"/>
    <w:rsid w:val="00C87ECC"/>
    <w:rsid w:val="00CA32B3"/>
    <w:rsid w:val="00CE3DC0"/>
    <w:rsid w:val="00D0355B"/>
    <w:rsid w:val="00D31821"/>
    <w:rsid w:val="00D51DD8"/>
    <w:rsid w:val="00DB3DDC"/>
    <w:rsid w:val="00DE3F27"/>
    <w:rsid w:val="00DF537A"/>
    <w:rsid w:val="00DF5ACE"/>
    <w:rsid w:val="00E168D1"/>
    <w:rsid w:val="00E20973"/>
    <w:rsid w:val="00E252D9"/>
    <w:rsid w:val="00E553DC"/>
    <w:rsid w:val="00E62D4F"/>
    <w:rsid w:val="00E76326"/>
    <w:rsid w:val="00E83F1C"/>
    <w:rsid w:val="00ED0CA2"/>
    <w:rsid w:val="00ED1BE0"/>
    <w:rsid w:val="00EE5450"/>
    <w:rsid w:val="00F255EA"/>
    <w:rsid w:val="00F44FFA"/>
    <w:rsid w:val="00F47C92"/>
    <w:rsid w:val="00F51F18"/>
    <w:rsid w:val="00F566D7"/>
    <w:rsid w:val="00F75392"/>
    <w:rsid w:val="00F93763"/>
    <w:rsid w:val="00FA0892"/>
    <w:rsid w:val="00FB4860"/>
    <w:rsid w:val="00FD6A61"/>
  </w:rsids>
  <m:mathPr>
    <m:mathFont m:val="Cambria Math"/>
    <m:brkBin m:val="before"/>
    <m:brkBinSub m:val="--"/>
    <m:smallFrac/>
    <m:dispDef/>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94F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C060B"/>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1F18"/>
    <w:pPr>
      <w:tabs>
        <w:tab w:val="center" w:pos="4703"/>
        <w:tab w:val="right" w:pos="9406"/>
      </w:tabs>
    </w:pPr>
  </w:style>
  <w:style w:type="character" w:customStyle="1" w:styleId="KopfzeileZchn">
    <w:name w:val="Kopfzeile Zchn"/>
    <w:basedOn w:val="Absatz-Standardschriftart"/>
    <w:link w:val="Kopfzeile"/>
    <w:uiPriority w:val="99"/>
    <w:rsid w:val="00F51F18"/>
  </w:style>
  <w:style w:type="paragraph" w:styleId="Fuzeile">
    <w:name w:val="footer"/>
    <w:basedOn w:val="Standard"/>
    <w:link w:val="FuzeileZchn"/>
    <w:uiPriority w:val="99"/>
    <w:unhideWhenUsed/>
    <w:rsid w:val="00F51F18"/>
    <w:pPr>
      <w:tabs>
        <w:tab w:val="center" w:pos="4703"/>
        <w:tab w:val="right" w:pos="9406"/>
      </w:tabs>
    </w:pPr>
  </w:style>
  <w:style w:type="character" w:customStyle="1" w:styleId="FuzeileZchn">
    <w:name w:val="Fußzeile Zchn"/>
    <w:basedOn w:val="Absatz-Standardschriftart"/>
    <w:link w:val="Fuzeile"/>
    <w:uiPriority w:val="99"/>
    <w:rsid w:val="00F51F18"/>
  </w:style>
  <w:style w:type="paragraph" w:customStyle="1" w:styleId="EinfAbs">
    <w:name w:val="[Einf. Abs.]"/>
    <w:basedOn w:val="Standard"/>
    <w:uiPriority w:val="99"/>
    <w:rsid w:val="005772AF"/>
    <w:pPr>
      <w:widowControl w:val="0"/>
      <w:autoSpaceDE w:val="0"/>
      <w:autoSpaceDN w:val="0"/>
      <w:adjustRightInd w:val="0"/>
      <w:spacing w:after="113" w:line="360" w:lineRule="atLeast"/>
      <w:textAlignment w:val="center"/>
    </w:pPr>
    <w:rPr>
      <w:rFonts w:ascii="MinionPro-Regular" w:hAnsi="MinionPro-Regular" w:cs="MinionPro-Regular"/>
      <w:color w:val="000000"/>
      <w:spacing w:val="2"/>
    </w:rPr>
  </w:style>
  <w:style w:type="character" w:customStyle="1" w:styleId="bold">
    <w:name w:val="bold"/>
    <w:uiPriority w:val="99"/>
    <w:rsid w:val="005772AF"/>
    <w:rPr>
      <w:b/>
      <w:bCs/>
    </w:rPr>
  </w:style>
  <w:style w:type="paragraph" w:customStyle="1" w:styleId="TitelPressemitteilung">
    <w:name w:val="_Titel Pressemitteilung"/>
    <w:qFormat/>
    <w:rsid w:val="00111D58"/>
    <w:rPr>
      <w:rFonts w:ascii="Times New Roman" w:hAnsi="Times New Roman" w:cs="MinionPro-Regular"/>
      <w:b/>
      <w:color w:val="000000"/>
      <w:spacing w:val="2"/>
    </w:rPr>
  </w:style>
  <w:style w:type="character" w:customStyle="1" w:styleId="italic">
    <w:name w:val="italic"/>
    <w:uiPriority w:val="99"/>
    <w:rsid w:val="00ED1BE0"/>
    <w:rPr>
      <w:i/>
      <w:iCs/>
    </w:rPr>
  </w:style>
  <w:style w:type="paragraph" w:customStyle="1" w:styleId="Pressetext">
    <w:name w:val="_Pressetext"/>
    <w:basedOn w:val="EinfAbs"/>
    <w:qFormat/>
    <w:rsid w:val="00ED1BE0"/>
    <w:rPr>
      <w:rFonts w:ascii="Times New Roman" w:hAnsi="Times New Roman"/>
    </w:rPr>
  </w:style>
  <w:style w:type="paragraph" w:styleId="Sprechblasentext">
    <w:name w:val="Balloon Text"/>
    <w:basedOn w:val="Standard"/>
    <w:link w:val="SprechblasentextZchn"/>
    <w:rsid w:val="00375C60"/>
    <w:rPr>
      <w:rFonts w:ascii="Tahoma" w:hAnsi="Tahoma" w:cs="Tahoma"/>
      <w:sz w:val="16"/>
      <w:szCs w:val="16"/>
    </w:rPr>
  </w:style>
  <w:style w:type="character" w:customStyle="1" w:styleId="SprechblasentextZchn">
    <w:name w:val="Sprechblasentext Zchn"/>
    <w:basedOn w:val="Absatz-Standardschriftart"/>
    <w:link w:val="Sprechblasentext"/>
    <w:rsid w:val="00375C60"/>
    <w:rPr>
      <w:rFonts w:ascii="Tahoma" w:hAnsi="Tahoma" w:cs="Tahoma"/>
      <w:sz w:val="16"/>
      <w:szCs w:val="16"/>
    </w:rPr>
  </w:style>
  <w:style w:type="paragraph" w:styleId="Listenabsatz">
    <w:name w:val="List Paragraph"/>
    <w:basedOn w:val="Standard"/>
    <w:uiPriority w:val="34"/>
    <w:qFormat/>
    <w:rsid w:val="008C060B"/>
    <w:pPr>
      <w:ind w:left="720"/>
      <w:contextualSpacing/>
    </w:pPr>
  </w:style>
  <w:style w:type="character" w:styleId="Kommentarzeichen">
    <w:name w:val="annotation reference"/>
    <w:basedOn w:val="Absatz-Standardschriftart"/>
    <w:uiPriority w:val="99"/>
    <w:semiHidden/>
    <w:unhideWhenUsed/>
    <w:rsid w:val="008C060B"/>
    <w:rPr>
      <w:sz w:val="18"/>
      <w:szCs w:val="18"/>
    </w:rPr>
  </w:style>
  <w:style w:type="paragraph" w:styleId="Kommentartext">
    <w:name w:val="annotation text"/>
    <w:basedOn w:val="Standard"/>
    <w:link w:val="KommentartextZchn"/>
    <w:uiPriority w:val="99"/>
    <w:semiHidden/>
    <w:unhideWhenUsed/>
    <w:rsid w:val="008C060B"/>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8C060B"/>
  </w:style>
  <w:style w:type="paragraph" w:styleId="Kommentarthema">
    <w:name w:val="annotation subject"/>
    <w:basedOn w:val="Kommentartext"/>
    <w:next w:val="Kommentartext"/>
    <w:link w:val="KommentarthemaZchn"/>
    <w:semiHidden/>
    <w:unhideWhenUsed/>
    <w:rsid w:val="00AF4B87"/>
    <w:rPr>
      <w:b/>
      <w:bCs/>
      <w:sz w:val="20"/>
      <w:szCs w:val="20"/>
    </w:rPr>
  </w:style>
  <w:style w:type="character" w:customStyle="1" w:styleId="KommentarthemaZchn">
    <w:name w:val="Kommentarthema Zchn"/>
    <w:basedOn w:val="KommentartextZchn"/>
    <w:link w:val="Kommentarthema"/>
    <w:semiHidden/>
    <w:rsid w:val="00AF4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0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E837-B225-AB4C-8BA1-529C60A8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3213</Characters>
  <Application>Microsoft Macintosh Word</Application>
  <DocSecurity>0</DocSecurity>
  <Lines>59</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Rovo</dc:creator>
  <cp:lastModifiedBy>Steffen Schwab</cp:lastModifiedBy>
  <cp:revision>5</cp:revision>
  <cp:lastPrinted>2017-03-17T15:18:00Z</cp:lastPrinted>
  <dcterms:created xsi:type="dcterms:W3CDTF">2017-04-06T12:00:00Z</dcterms:created>
  <dcterms:modified xsi:type="dcterms:W3CDTF">2017-04-24T16:20:00Z</dcterms:modified>
</cp:coreProperties>
</file>