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4BB2E" w14:textId="7044F810" w:rsidR="00932CA3" w:rsidRDefault="00932CA3" w:rsidP="00AA72A0">
      <w:pPr>
        <w:pStyle w:val="Textkrper"/>
        <w:tabs>
          <w:tab w:val="left" w:pos="6663"/>
          <w:tab w:val="left" w:pos="6804"/>
        </w:tabs>
        <w:spacing w:after="120"/>
        <w:jc w:val="center"/>
        <w:outlineLvl w:val="0"/>
        <w:rPr>
          <w:rFonts w:ascii="Helvetica" w:hAnsi="Helvetica"/>
          <w:b/>
          <w:szCs w:val="22"/>
        </w:rPr>
      </w:pPr>
    </w:p>
    <w:p w14:paraId="016F8E3A" w14:textId="071B0F6B" w:rsidR="00972EC7" w:rsidRPr="0032207D" w:rsidRDefault="00972EC7" w:rsidP="00556171">
      <w:pPr>
        <w:spacing w:line="280" w:lineRule="atLeast"/>
        <w:rPr>
          <w:rFonts w:ascii="Verdana" w:hAnsi="Verdana"/>
          <w:b/>
          <w:color w:val="000000"/>
          <w:sz w:val="32"/>
          <w:szCs w:val="44"/>
          <w:shd w:val="clear" w:color="auto" w:fill="FFFFFF"/>
        </w:rPr>
      </w:pPr>
      <w:r w:rsidRPr="0032207D">
        <w:rPr>
          <w:rFonts w:ascii="Verdana" w:hAnsi="Verdana"/>
          <w:b/>
          <w:color w:val="000000"/>
          <w:sz w:val="32"/>
          <w:szCs w:val="44"/>
          <w:shd w:val="clear" w:color="auto" w:fill="FFFFFF"/>
        </w:rPr>
        <w:t>Abstrac</w:t>
      </w:r>
      <w:r w:rsidR="00EB2A40" w:rsidRPr="0032207D">
        <w:rPr>
          <w:rFonts w:ascii="Verdana" w:hAnsi="Verdana"/>
          <w:b/>
          <w:color w:val="000000"/>
          <w:sz w:val="32"/>
          <w:szCs w:val="44"/>
          <w:shd w:val="clear" w:color="auto" w:fill="FFFFFF"/>
        </w:rPr>
        <w:t>t</w:t>
      </w:r>
    </w:p>
    <w:p w14:paraId="2FAFEAD0" w14:textId="77777777" w:rsidR="00972EC7" w:rsidRPr="00C3452B" w:rsidRDefault="00972EC7" w:rsidP="00556171">
      <w:pPr>
        <w:spacing w:line="280" w:lineRule="atLeast"/>
        <w:rPr>
          <w:rFonts w:ascii="Verdana" w:hAnsi="Verdana"/>
          <w:color w:val="000000"/>
          <w:sz w:val="28"/>
          <w:shd w:val="clear" w:color="auto" w:fill="FFFFFF"/>
        </w:rPr>
      </w:pPr>
    </w:p>
    <w:p w14:paraId="183FAD44" w14:textId="284BACB6" w:rsidR="00095E38" w:rsidRPr="0032207D" w:rsidRDefault="00095E38" w:rsidP="00556171">
      <w:pPr>
        <w:spacing w:line="280" w:lineRule="atLeast"/>
        <w:rPr>
          <w:rFonts w:ascii="Verdana" w:hAnsi="Verdana"/>
          <w:b/>
          <w:sz w:val="40"/>
        </w:rPr>
      </w:pPr>
      <w:r w:rsidRPr="0032207D">
        <w:rPr>
          <w:rFonts w:ascii="Verdana" w:hAnsi="Verdana"/>
          <w:b/>
          <w:color w:val="000000"/>
          <w:sz w:val="28"/>
          <w:shd w:val="clear" w:color="auto" w:fill="FFFFFF"/>
        </w:rPr>
        <w:t xml:space="preserve">Das Mikrobiom und dessen medizinische Bedeutung: </w:t>
      </w:r>
      <w:r w:rsidR="008B3724" w:rsidRPr="0032207D">
        <w:rPr>
          <w:rFonts w:ascii="Verdana" w:hAnsi="Verdana"/>
          <w:b/>
          <w:color w:val="000000"/>
          <w:sz w:val="28"/>
          <w:shd w:val="clear" w:color="auto" w:fill="FFFFFF"/>
        </w:rPr>
        <w:br/>
      </w:r>
      <w:r w:rsidRPr="0032207D">
        <w:rPr>
          <w:rFonts w:ascii="Verdana" w:hAnsi="Verdana"/>
          <w:b/>
          <w:color w:val="000000"/>
          <w:sz w:val="28"/>
          <w:shd w:val="clear" w:color="auto" w:fill="FFFFFF"/>
        </w:rPr>
        <w:t>vom Randthema zum Forschungsschwerpunkt</w:t>
      </w:r>
    </w:p>
    <w:p w14:paraId="5DE6C3FF" w14:textId="77777777" w:rsidR="00095E38" w:rsidRPr="00095E38" w:rsidRDefault="00095E38" w:rsidP="00556171">
      <w:pPr>
        <w:spacing w:line="280" w:lineRule="atLeast"/>
        <w:rPr>
          <w:rFonts w:ascii="Verdana" w:hAnsi="Verdana"/>
          <w:b/>
        </w:rPr>
      </w:pPr>
    </w:p>
    <w:p w14:paraId="78F9FF1D" w14:textId="77777777" w:rsidR="00095E38" w:rsidRPr="00095E38" w:rsidRDefault="00095E38" w:rsidP="00556171">
      <w:pPr>
        <w:spacing w:line="280" w:lineRule="atLeast"/>
        <w:rPr>
          <w:rFonts w:ascii="Verdana" w:hAnsi="Verdana"/>
        </w:rPr>
      </w:pPr>
      <w:r w:rsidRPr="00095E38">
        <w:rPr>
          <w:rFonts w:ascii="Verdana" w:hAnsi="Verdana"/>
        </w:rPr>
        <w:t>Univ. Prof. Dr. Jan Wehkamp</w:t>
      </w:r>
    </w:p>
    <w:p w14:paraId="29BCEC3B" w14:textId="77777777" w:rsidR="00095E38" w:rsidRPr="00095E38" w:rsidRDefault="00095E38" w:rsidP="00556171">
      <w:pPr>
        <w:spacing w:line="280" w:lineRule="atLeast"/>
        <w:rPr>
          <w:rFonts w:ascii="Verdana" w:hAnsi="Verdana"/>
        </w:rPr>
      </w:pPr>
      <w:r w:rsidRPr="00095E38">
        <w:rPr>
          <w:rFonts w:ascii="Verdana" w:hAnsi="Verdana"/>
        </w:rPr>
        <w:t>Medizinische Klinik I, Universitätsklinikum Tübingen</w:t>
      </w:r>
    </w:p>
    <w:p w14:paraId="4FBF4E1A" w14:textId="77777777" w:rsidR="00095E38" w:rsidRPr="00095E38" w:rsidRDefault="00095E38" w:rsidP="00556171">
      <w:pPr>
        <w:spacing w:line="280" w:lineRule="atLeast"/>
        <w:rPr>
          <w:rFonts w:ascii="Verdana" w:hAnsi="Verdana"/>
          <w:b/>
        </w:rPr>
      </w:pPr>
    </w:p>
    <w:p w14:paraId="196A0012" w14:textId="2E4A8368" w:rsidR="00A319F9" w:rsidRDefault="00095E38" w:rsidP="00556171">
      <w:pPr>
        <w:spacing w:after="200" w:line="280" w:lineRule="atLeast"/>
        <w:rPr>
          <w:rFonts w:ascii="Verdana" w:hAnsi="Verdana"/>
          <w:sz w:val="20"/>
          <w:szCs w:val="20"/>
        </w:rPr>
      </w:pPr>
      <w:r w:rsidRPr="00C33150">
        <w:rPr>
          <w:rFonts w:ascii="Verdana" w:hAnsi="Verdana"/>
          <w:sz w:val="20"/>
          <w:szCs w:val="20"/>
        </w:rPr>
        <w:t>Alle äußere</w:t>
      </w:r>
      <w:bookmarkStart w:id="0" w:name="_GoBack"/>
      <w:bookmarkEnd w:id="0"/>
      <w:r w:rsidRPr="00C33150">
        <w:rPr>
          <w:rFonts w:ascii="Verdana" w:hAnsi="Verdana"/>
          <w:sz w:val="20"/>
          <w:szCs w:val="20"/>
        </w:rPr>
        <w:t xml:space="preserve">n und viele innere Oberflächen des Körpers sind zu jedem Zeitpunkt und ohne jeglichen Krankheitswert mit sogenannten </w:t>
      </w:r>
      <w:proofErr w:type="spellStart"/>
      <w:r w:rsidRPr="00C33150">
        <w:rPr>
          <w:rFonts w:ascii="Verdana" w:hAnsi="Verdana"/>
          <w:sz w:val="20"/>
          <w:szCs w:val="20"/>
        </w:rPr>
        <w:t>kommensalen</w:t>
      </w:r>
      <w:proofErr w:type="spellEnd"/>
      <w:r w:rsidRPr="00C33150">
        <w:rPr>
          <w:rFonts w:ascii="Verdana" w:hAnsi="Verdana"/>
          <w:sz w:val="20"/>
          <w:szCs w:val="20"/>
        </w:rPr>
        <w:t xml:space="preserve"> Bakterien besiedelt. Dies betrifft die Haut genauso wie alle Schleimhäute. Diese Bakterien werden auch als Mikrobiom bezeichnet. Nach neueren Berechnungen </w:t>
      </w:r>
      <w:r w:rsidR="00400211">
        <w:rPr>
          <w:rFonts w:ascii="Verdana" w:hAnsi="Verdana"/>
          <w:sz w:val="20"/>
          <w:szCs w:val="20"/>
        </w:rPr>
        <w:t>liegt das</w:t>
      </w:r>
      <w:r w:rsidRPr="00C33150">
        <w:rPr>
          <w:rFonts w:ascii="Verdana" w:hAnsi="Verdana"/>
          <w:sz w:val="20"/>
          <w:szCs w:val="20"/>
        </w:rPr>
        <w:t xml:space="preserve"> Verhältnis mikrobieller Zellen (Bakterien) z</w:t>
      </w:r>
      <w:r w:rsidR="00C33150">
        <w:rPr>
          <w:rFonts w:ascii="Verdana" w:hAnsi="Verdana"/>
          <w:sz w:val="20"/>
          <w:szCs w:val="20"/>
        </w:rPr>
        <w:t>u menschlichen (humanen) Zellen</w:t>
      </w:r>
      <w:r w:rsidRPr="00C33150">
        <w:rPr>
          <w:rFonts w:ascii="Verdana" w:hAnsi="Verdana"/>
          <w:sz w:val="20"/>
          <w:szCs w:val="20"/>
        </w:rPr>
        <w:t xml:space="preserve"> im Körper </w:t>
      </w:r>
      <w:r w:rsidR="00400211">
        <w:rPr>
          <w:rFonts w:ascii="Verdana" w:hAnsi="Verdana"/>
          <w:sz w:val="20"/>
          <w:szCs w:val="20"/>
        </w:rPr>
        <w:t>bei etwa 1:1</w:t>
      </w:r>
      <w:r w:rsidRPr="00C33150">
        <w:rPr>
          <w:rFonts w:ascii="Verdana" w:hAnsi="Verdana"/>
          <w:sz w:val="20"/>
          <w:szCs w:val="20"/>
        </w:rPr>
        <w:t>.</w:t>
      </w:r>
    </w:p>
    <w:p w14:paraId="6BD4CE98" w14:textId="0F49B2F7" w:rsidR="00556171" w:rsidRDefault="00095E38" w:rsidP="00556171">
      <w:pPr>
        <w:spacing w:after="200" w:line="280" w:lineRule="atLeast"/>
        <w:rPr>
          <w:rFonts w:ascii="Verdana" w:hAnsi="Verdana"/>
          <w:sz w:val="20"/>
          <w:szCs w:val="20"/>
        </w:rPr>
      </w:pPr>
      <w:r w:rsidRPr="00C33150">
        <w:rPr>
          <w:rFonts w:ascii="Verdana" w:hAnsi="Verdana"/>
          <w:sz w:val="20"/>
          <w:szCs w:val="20"/>
        </w:rPr>
        <w:t>In verschiedenen Bereichen der Medizin, bei denen man lange Zeit nicht im Entferntesten daran gedacht hat, wird die Rolle dieses sogenannten Mikrobioms zunehmend deutlich. Es handelt sich dabei nicht um krankheitsauslösende Bakterien die für Infektionskrankheiten verantwortlich sind, sondern um gewöhnliche, harmlose Bakterien die normalerweise, bei Menschen mit normaler Abwehrfunktion, keine Krankheiten auslösen und einfach an allen Grenzflächen des Körpers dazugehören. Die Zusammensetzung dieses Mikrobioms ist dynamisch und von verschiedenen Faktoren abhängig. Dieser Zusammensetzung widmen sich aktuell zahlreiche Forschungsprojekte. Ebenso wichtig ist jedoch auch die natürliche Begrenzung des Mikrobioms durch eine</w:t>
      </w:r>
      <w:r w:rsidR="00400211">
        <w:rPr>
          <w:rFonts w:ascii="Verdana" w:hAnsi="Verdana"/>
          <w:sz w:val="20"/>
          <w:szCs w:val="20"/>
        </w:rPr>
        <w:t xml:space="preserve"> gut funktionierende Barriere. </w:t>
      </w:r>
      <w:r w:rsidRPr="00C33150">
        <w:rPr>
          <w:rFonts w:ascii="Verdana" w:hAnsi="Verdana"/>
          <w:sz w:val="20"/>
          <w:szCs w:val="20"/>
        </w:rPr>
        <w:t xml:space="preserve">Auch normale Bakterien können schädlich sein, wenn sie unsere Oberflächen durchdringen können und die lokale Abwehr nicht richtig funktioniert. Neben der Haut, Lunge und </w:t>
      </w:r>
      <w:r w:rsidR="00400211">
        <w:rPr>
          <w:rFonts w:ascii="Verdana" w:hAnsi="Verdana"/>
          <w:sz w:val="20"/>
          <w:szCs w:val="20"/>
        </w:rPr>
        <w:t xml:space="preserve">dem </w:t>
      </w:r>
      <w:r w:rsidRPr="00C33150">
        <w:rPr>
          <w:rFonts w:ascii="Verdana" w:hAnsi="Verdana"/>
          <w:sz w:val="20"/>
          <w:szCs w:val="20"/>
        </w:rPr>
        <w:t xml:space="preserve">Genitaltrakt, sind insbesondere die funktionierenden Oberflächen des Verdauungstrakts von zentraler Bedeutung, weil hier die Bakteriendichte am höchsten ist. Neben einer physikalischen/chemischen Barriere aus Zellen und Schleim produzieren unsere Körperoberflächen aktiv antibiotische Substanzen, </w:t>
      </w:r>
      <w:r w:rsidR="00400211">
        <w:rPr>
          <w:rFonts w:ascii="Verdana" w:hAnsi="Verdana"/>
          <w:sz w:val="20"/>
          <w:szCs w:val="20"/>
        </w:rPr>
        <w:br/>
      </w:r>
      <w:r w:rsidRPr="00C33150">
        <w:rPr>
          <w:rFonts w:ascii="Verdana" w:hAnsi="Verdana"/>
          <w:sz w:val="20"/>
          <w:szCs w:val="20"/>
        </w:rPr>
        <w:t>die die Zusammensetzung des Mikrobioms regulieren und entscheiden</w:t>
      </w:r>
      <w:r w:rsidR="00400211">
        <w:rPr>
          <w:rFonts w:ascii="Verdana" w:hAnsi="Verdana"/>
          <w:sz w:val="20"/>
          <w:szCs w:val="20"/>
        </w:rPr>
        <w:t>,</w:t>
      </w:r>
      <w:r w:rsidRPr="00C33150">
        <w:rPr>
          <w:rFonts w:ascii="Verdana" w:hAnsi="Verdana"/>
          <w:sz w:val="20"/>
          <w:szCs w:val="20"/>
        </w:rPr>
        <w:t xml:space="preserve"> </w:t>
      </w:r>
      <w:r w:rsidR="00400211">
        <w:rPr>
          <w:rFonts w:ascii="Verdana" w:hAnsi="Verdana"/>
          <w:sz w:val="20"/>
          <w:szCs w:val="20"/>
        </w:rPr>
        <w:br/>
      </w:r>
      <w:r w:rsidRPr="00C33150">
        <w:rPr>
          <w:rFonts w:ascii="Verdana" w:hAnsi="Verdana"/>
          <w:sz w:val="20"/>
          <w:szCs w:val="20"/>
        </w:rPr>
        <w:t>welche Bakterien an welcher Körperoberfläche überleben können. Das Mikrobiom muss also immer im Kontext mit der jeweilige</w:t>
      </w:r>
      <w:r w:rsidR="00400211">
        <w:rPr>
          <w:rFonts w:ascii="Verdana" w:hAnsi="Verdana"/>
          <w:sz w:val="20"/>
          <w:szCs w:val="20"/>
        </w:rPr>
        <w:t>n Oberfläche betrachtet werden.</w:t>
      </w:r>
    </w:p>
    <w:p w14:paraId="4210ADDF" w14:textId="70F69C21" w:rsidR="00E90B31" w:rsidRPr="00C33150" w:rsidRDefault="00095E38" w:rsidP="00556171">
      <w:pPr>
        <w:spacing w:after="200" w:line="280" w:lineRule="atLeast"/>
        <w:rPr>
          <w:rFonts w:ascii="Verdana" w:hAnsi="Verdana"/>
          <w:b/>
          <w:sz w:val="20"/>
          <w:szCs w:val="20"/>
        </w:rPr>
      </w:pPr>
      <w:r w:rsidRPr="00C33150">
        <w:rPr>
          <w:rFonts w:ascii="Verdana" w:hAnsi="Verdana"/>
          <w:sz w:val="20"/>
          <w:szCs w:val="20"/>
        </w:rPr>
        <w:t xml:space="preserve">Die Mechanismen, </w:t>
      </w:r>
      <w:r w:rsidR="00400211">
        <w:rPr>
          <w:rFonts w:ascii="Verdana" w:hAnsi="Verdana"/>
          <w:sz w:val="20"/>
          <w:szCs w:val="20"/>
        </w:rPr>
        <w:t>mit denen</w:t>
      </w:r>
      <w:r w:rsidRPr="00C33150">
        <w:rPr>
          <w:rFonts w:ascii="Verdana" w:hAnsi="Verdana"/>
          <w:sz w:val="20"/>
          <w:szCs w:val="20"/>
        </w:rPr>
        <w:t xml:space="preserve"> unser Körper an verschiedenen Stellen das Mikrobiom regulieren kann</w:t>
      </w:r>
      <w:r w:rsidR="00400211">
        <w:rPr>
          <w:rFonts w:ascii="Verdana" w:hAnsi="Verdana"/>
          <w:sz w:val="20"/>
          <w:szCs w:val="20"/>
        </w:rPr>
        <w:t>,</w:t>
      </w:r>
      <w:r w:rsidRPr="00C33150">
        <w:rPr>
          <w:rFonts w:ascii="Verdana" w:hAnsi="Verdana"/>
          <w:sz w:val="20"/>
          <w:szCs w:val="20"/>
        </w:rPr>
        <w:t xml:space="preserve"> werden zunehmend besser versanden. Gleichzeitig ergibt sich eine ganz andere Sichtweise auf verschiedene Erkrankungen</w:t>
      </w:r>
      <w:r w:rsidR="00400211">
        <w:rPr>
          <w:rFonts w:ascii="Verdana" w:hAnsi="Verdana"/>
          <w:sz w:val="20"/>
          <w:szCs w:val="20"/>
        </w:rPr>
        <w:t>,</w:t>
      </w:r>
      <w:r w:rsidRPr="00C33150">
        <w:rPr>
          <w:rFonts w:ascii="Verdana" w:hAnsi="Verdana"/>
          <w:sz w:val="20"/>
          <w:szCs w:val="20"/>
        </w:rPr>
        <w:t xml:space="preserve"> die nun auf einmal als </w:t>
      </w:r>
      <w:r w:rsidR="00400211">
        <w:rPr>
          <w:rFonts w:ascii="Verdana" w:hAnsi="Verdana"/>
          <w:sz w:val="20"/>
          <w:szCs w:val="20"/>
        </w:rPr>
        <w:t>Mikrobiom assoziierte Barriere-E</w:t>
      </w:r>
      <w:r w:rsidRPr="00C33150">
        <w:rPr>
          <w:rFonts w:ascii="Verdana" w:hAnsi="Verdana"/>
          <w:sz w:val="20"/>
          <w:szCs w:val="20"/>
        </w:rPr>
        <w:t>rkrankungen betrachtet werden. Dazu gehören neben entzündlichen Erkrankungen des Intestinaltrakts auch metabolische und neurologische Erkrankungen. Therapeutisch ergeben sich so eine Re</w:t>
      </w:r>
      <w:r w:rsidR="00C33150">
        <w:rPr>
          <w:rFonts w:ascii="Verdana" w:hAnsi="Verdana"/>
          <w:sz w:val="20"/>
          <w:szCs w:val="20"/>
        </w:rPr>
        <w:t>ihe neuer Ansatzpunkte die vor h</w:t>
      </w:r>
      <w:r w:rsidRPr="00C33150">
        <w:rPr>
          <w:rFonts w:ascii="Verdana" w:hAnsi="Verdana"/>
          <w:sz w:val="20"/>
          <w:szCs w:val="20"/>
        </w:rPr>
        <w:t>undert Jahren teils populär waren, aber dann für lange Zeit in Vergessenheit geraten sind und nun neu entdeckt werden.</w:t>
      </w:r>
    </w:p>
    <w:sectPr w:rsidR="00E90B31" w:rsidRPr="00C33150" w:rsidSect="0077298E">
      <w:headerReference w:type="default" r:id="rId8"/>
      <w:footerReference w:type="default" r:id="rId9"/>
      <w:pgSz w:w="11900" w:h="16840"/>
      <w:pgMar w:top="720" w:right="1701" w:bottom="720" w:left="1701" w:header="113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8FBC2" w14:textId="77777777" w:rsidR="002823C0" w:rsidRDefault="002823C0" w:rsidP="00AD6521">
      <w:r>
        <w:separator/>
      </w:r>
    </w:p>
  </w:endnote>
  <w:endnote w:type="continuationSeparator" w:id="0">
    <w:p w14:paraId="1C197A77" w14:textId="77777777" w:rsidR="002823C0" w:rsidRDefault="002823C0" w:rsidP="00AD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A2EED" w14:textId="31BA1AF1" w:rsidR="00B30E4D" w:rsidRPr="006B381D" w:rsidRDefault="00B30E4D" w:rsidP="006B381D">
    <w:pPr>
      <w:pStyle w:val="Fuzeile"/>
      <w:spacing w:line="360" w:lineRule="auto"/>
      <w:jc w:val="center"/>
      <w:rPr>
        <w:rFonts w:ascii="Helvetica" w:hAnsi="Helvetica"/>
        <w:bC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C104" w14:textId="77777777" w:rsidR="002823C0" w:rsidRDefault="002823C0" w:rsidP="00AD6521">
      <w:r>
        <w:separator/>
      </w:r>
    </w:p>
  </w:footnote>
  <w:footnote w:type="continuationSeparator" w:id="0">
    <w:p w14:paraId="013A3AA8" w14:textId="77777777" w:rsidR="002823C0" w:rsidRDefault="002823C0" w:rsidP="00AD65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A06F5" w14:textId="04BAA365" w:rsidR="00AD6521" w:rsidRDefault="00AA72A0" w:rsidP="00AA72A0">
    <w:pPr>
      <w:pStyle w:val="Kopfzeile"/>
      <w:tabs>
        <w:tab w:val="center" w:pos="5230"/>
        <w:tab w:val="right" w:pos="10460"/>
      </w:tabs>
      <w:jc w:val="right"/>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1.5pt;height:11.5pt" o:bullet="t">
        <v:imagedata r:id="rId1" o:title="BD14655_"/>
      </v:shape>
    </w:pict>
  </w:numPicBullet>
  <w:abstractNum w:abstractNumId="0">
    <w:nsid w:val="03C4243B"/>
    <w:multiLevelType w:val="hybridMultilevel"/>
    <w:tmpl w:val="6A68ADD2"/>
    <w:lvl w:ilvl="0" w:tplc="F50E9C46">
      <w:numFmt w:val="bullet"/>
      <w:lvlText w:val="-"/>
      <w:lvlJc w:val="left"/>
      <w:pPr>
        <w:ind w:left="1008" w:hanging="360"/>
      </w:pPr>
      <w:rPr>
        <w:rFonts w:ascii="Century Gothic" w:eastAsia="Times New Roman" w:hAnsi="Century Gothic" w:cs="Times New Roman" w:hint="default"/>
        <w:color w:val="000000"/>
      </w:rPr>
    </w:lvl>
    <w:lvl w:ilvl="1" w:tplc="04070003">
      <w:start w:val="1"/>
      <w:numFmt w:val="bullet"/>
      <w:lvlText w:val="o"/>
      <w:lvlJc w:val="left"/>
      <w:pPr>
        <w:ind w:left="1728" w:hanging="360"/>
      </w:pPr>
      <w:rPr>
        <w:rFonts w:ascii="Courier New" w:hAnsi="Courier New" w:cs="Courier New" w:hint="default"/>
      </w:rPr>
    </w:lvl>
    <w:lvl w:ilvl="2" w:tplc="F50E9C46">
      <w:numFmt w:val="bullet"/>
      <w:lvlText w:val="-"/>
      <w:lvlJc w:val="left"/>
      <w:pPr>
        <w:ind w:left="2448" w:hanging="360"/>
      </w:pPr>
      <w:rPr>
        <w:rFonts w:ascii="Century Gothic" w:eastAsia="Times New Roman" w:hAnsi="Century Gothic" w:cs="Times New Roman" w:hint="default"/>
        <w:color w:val="000000"/>
      </w:rPr>
    </w:lvl>
    <w:lvl w:ilvl="3" w:tplc="04070001" w:tentative="1">
      <w:start w:val="1"/>
      <w:numFmt w:val="bullet"/>
      <w:lvlText w:val=""/>
      <w:lvlJc w:val="left"/>
      <w:pPr>
        <w:ind w:left="3168" w:hanging="360"/>
      </w:pPr>
      <w:rPr>
        <w:rFonts w:ascii="Symbol" w:hAnsi="Symbol" w:hint="default"/>
      </w:rPr>
    </w:lvl>
    <w:lvl w:ilvl="4" w:tplc="04070003" w:tentative="1">
      <w:start w:val="1"/>
      <w:numFmt w:val="bullet"/>
      <w:lvlText w:val="o"/>
      <w:lvlJc w:val="left"/>
      <w:pPr>
        <w:ind w:left="3888" w:hanging="360"/>
      </w:pPr>
      <w:rPr>
        <w:rFonts w:ascii="Courier New" w:hAnsi="Courier New" w:cs="Courier New" w:hint="default"/>
      </w:rPr>
    </w:lvl>
    <w:lvl w:ilvl="5" w:tplc="04070005" w:tentative="1">
      <w:start w:val="1"/>
      <w:numFmt w:val="bullet"/>
      <w:lvlText w:val=""/>
      <w:lvlJc w:val="left"/>
      <w:pPr>
        <w:ind w:left="4608" w:hanging="360"/>
      </w:pPr>
      <w:rPr>
        <w:rFonts w:ascii="Wingdings" w:hAnsi="Wingdings" w:hint="default"/>
      </w:rPr>
    </w:lvl>
    <w:lvl w:ilvl="6" w:tplc="04070001" w:tentative="1">
      <w:start w:val="1"/>
      <w:numFmt w:val="bullet"/>
      <w:lvlText w:val=""/>
      <w:lvlJc w:val="left"/>
      <w:pPr>
        <w:ind w:left="5328" w:hanging="360"/>
      </w:pPr>
      <w:rPr>
        <w:rFonts w:ascii="Symbol" w:hAnsi="Symbol" w:hint="default"/>
      </w:rPr>
    </w:lvl>
    <w:lvl w:ilvl="7" w:tplc="04070003" w:tentative="1">
      <w:start w:val="1"/>
      <w:numFmt w:val="bullet"/>
      <w:lvlText w:val="o"/>
      <w:lvlJc w:val="left"/>
      <w:pPr>
        <w:ind w:left="6048" w:hanging="360"/>
      </w:pPr>
      <w:rPr>
        <w:rFonts w:ascii="Courier New" w:hAnsi="Courier New" w:cs="Courier New" w:hint="default"/>
      </w:rPr>
    </w:lvl>
    <w:lvl w:ilvl="8" w:tplc="04070005" w:tentative="1">
      <w:start w:val="1"/>
      <w:numFmt w:val="bullet"/>
      <w:lvlText w:val=""/>
      <w:lvlJc w:val="left"/>
      <w:pPr>
        <w:ind w:left="6768" w:hanging="360"/>
      </w:pPr>
      <w:rPr>
        <w:rFonts w:ascii="Wingdings" w:hAnsi="Wingdings" w:hint="default"/>
      </w:rPr>
    </w:lvl>
  </w:abstractNum>
  <w:abstractNum w:abstractNumId="1">
    <w:nsid w:val="6FA26648"/>
    <w:multiLevelType w:val="hybridMultilevel"/>
    <w:tmpl w:val="650E5CD2"/>
    <w:lvl w:ilvl="0" w:tplc="52C22CE0">
      <w:start w:val="1"/>
      <w:numFmt w:val="bullet"/>
      <w:lvlText w:val=""/>
      <w:lvlPicBulletId w:val="0"/>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715D4DE1"/>
    <w:multiLevelType w:val="multilevel"/>
    <w:tmpl w:val="E96C60C6"/>
    <w:lvl w:ilvl="0">
      <w:start w:val="1"/>
      <w:numFmt w:val="bullet"/>
      <w:lvlText w:val=""/>
      <w:lvlJc w:val="left"/>
      <w:pPr>
        <w:tabs>
          <w:tab w:val="num" w:pos="-432"/>
        </w:tabs>
        <w:ind w:left="-432" w:hanging="360"/>
      </w:pPr>
      <w:rPr>
        <w:rFonts w:ascii="Symbol" w:hAnsi="Symbol" w:hint="default"/>
        <w:sz w:val="20"/>
      </w:rPr>
    </w:lvl>
    <w:lvl w:ilvl="1">
      <w:start w:val="1"/>
      <w:numFmt w:val="bullet"/>
      <w:lvlText w:val=""/>
      <w:lvlJc w:val="left"/>
      <w:pPr>
        <w:tabs>
          <w:tab w:val="num" w:pos="288"/>
        </w:tabs>
        <w:ind w:left="288" w:hanging="360"/>
      </w:pPr>
      <w:rPr>
        <w:rFonts w:ascii="Symbol" w:hAnsi="Symbol" w:hint="default"/>
        <w:sz w:val="20"/>
      </w:rPr>
    </w:lvl>
    <w:lvl w:ilvl="2">
      <w:start w:val="1"/>
      <w:numFmt w:val="bullet"/>
      <w:lvlText w:val=""/>
      <w:lvlJc w:val="left"/>
      <w:pPr>
        <w:tabs>
          <w:tab w:val="num" w:pos="1008"/>
        </w:tabs>
        <w:ind w:left="1008" w:hanging="360"/>
      </w:pPr>
      <w:rPr>
        <w:rFonts w:ascii="Symbol" w:hAnsi="Symbol" w:hint="default"/>
        <w:sz w:val="20"/>
      </w:rPr>
    </w:lvl>
    <w:lvl w:ilvl="3" w:tentative="1">
      <w:start w:val="1"/>
      <w:numFmt w:val="bullet"/>
      <w:lvlText w:val=""/>
      <w:lvlJc w:val="left"/>
      <w:pPr>
        <w:tabs>
          <w:tab w:val="num" w:pos="1728"/>
        </w:tabs>
        <w:ind w:left="1728" w:hanging="360"/>
      </w:pPr>
      <w:rPr>
        <w:rFonts w:ascii="Symbol" w:hAnsi="Symbol" w:hint="default"/>
        <w:sz w:val="20"/>
      </w:rPr>
    </w:lvl>
    <w:lvl w:ilvl="4" w:tentative="1">
      <w:start w:val="1"/>
      <w:numFmt w:val="bullet"/>
      <w:lvlText w:val=""/>
      <w:lvlJc w:val="left"/>
      <w:pPr>
        <w:tabs>
          <w:tab w:val="num" w:pos="2448"/>
        </w:tabs>
        <w:ind w:left="2448" w:hanging="360"/>
      </w:pPr>
      <w:rPr>
        <w:rFonts w:ascii="Symbol" w:hAnsi="Symbol" w:hint="default"/>
        <w:sz w:val="20"/>
      </w:rPr>
    </w:lvl>
    <w:lvl w:ilvl="5" w:tentative="1">
      <w:start w:val="1"/>
      <w:numFmt w:val="bullet"/>
      <w:lvlText w:val=""/>
      <w:lvlJc w:val="left"/>
      <w:pPr>
        <w:tabs>
          <w:tab w:val="num" w:pos="3168"/>
        </w:tabs>
        <w:ind w:left="3168" w:hanging="360"/>
      </w:pPr>
      <w:rPr>
        <w:rFonts w:ascii="Symbol" w:hAnsi="Symbol" w:hint="default"/>
        <w:sz w:val="20"/>
      </w:rPr>
    </w:lvl>
    <w:lvl w:ilvl="6" w:tentative="1">
      <w:start w:val="1"/>
      <w:numFmt w:val="bullet"/>
      <w:lvlText w:val=""/>
      <w:lvlJc w:val="left"/>
      <w:pPr>
        <w:tabs>
          <w:tab w:val="num" w:pos="3888"/>
        </w:tabs>
        <w:ind w:left="3888" w:hanging="360"/>
      </w:pPr>
      <w:rPr>
        <w:rFonts w:ascii="Symbol" w:hAnsi="Symbol" w:hint="default"/>
        <w:sz w:val="20"/>
      </w:rPr>
    </w:lvl>
    <w:lvl w:ilvl="7" w:tentative="1">
      <w:start w:val="1"/>
      <w:numFmt w:val="bullet"/>
      <w:lvlText w:val=""/>
      <w:lvlJc w:val="left"/>
      <w:pPr>
        <w:tabs>
          <w:tab w:val="num" w:pos="4608"/>
        </w:tabs>
        <w:ind w:left="4608" w:hanging="360"/>
      </w:pPr>
      <w:rPr>
        <w:rFonts w:ascii="Symbol" w:hAnsi="Symbol" w:hint="default"/>
        <w:sz w:val="20"/>
      </w:rPr>
    </w:lvl>
    <w:lvl w:ilvl="8" w:tentative="1">
      <w:start w:val="1"/>
      <w:numFmt w:val="bullet"/>
      <w:lvlText w:val=""/>
      <w:lvlJc w:val="left"/>
      <w:pPr>
        <w:tabs>
          <w:tab w:val="num" w:pos="5328"/>
        </w:tabs>
        <w:ind w:left="5328"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2F"/>
    <w:rsid w:val="00050C55"/>
    <w:rsid w:val="00051F81"/>
    <w:rsid w:val="0007379F"/>
    <w:rsid w:val="00084BCE"/>
    <w:rsid w:val="00095E38"/>
    <w:rsid w:val="000A69CD"/>
    <w:rsid w:val="000C1D5A"/>
    <w:rsid w:val="00224AE9"/>
    <w:rsid w:val="00233B34"/>
    <w:rsid w:val="00252E12"/>
    <w:rsid w:val="002823C0"/>
    <w:rsid w:val="00283620"/>
    <w:rsid w:val="002C64C8"/>
    <w:rsid w:val="0032207D"/>
    <w:rsid w:val="003228FD"/>
    <w:rsid w:val="00326242"/>
    <w:rsid w:val="003A3A13"/>
    <w:rsid w:val="003D399F"/>
    <w:rsid w:val="003E144F"/>
    <w:rsid w:val="00400211"/>
    <w:rsid w:val="004044DB"/>
    <w:rsid w:val="00425264"/>
    <w:rsid w:val="00426869"/>
    <w:rsid w:val="0043197C"/>
    <w:rsid w:val="00446ACA"/>
    <w:rsid w:val="004477FF"/>
    <w:rsid w:val="00450A20"/>
    <w:rsid w:val="00556171"/>
    <w:rsid w:val="005A3A4C"/>
    <w:rsid w:val="00640558"/>
    <w:rsid w:val="00644867"/>
    <w:rsid w:val="006506DA"/>
    <w:rsid w:val="00664F8F"/>
    <w:rsid w:val="00682B5D"/>
    <w:rsid w:val="006A3EF6"/>
    <w:rsid w:val="006A7EE4"/>
    <w:rsid w:val="006B381D"/>
    <w:rsid w:val="006B772F"/>
    <w:rsid w:val="006D3A02"/>
    <w:rsid w:val="007545F2"/>
    <w:rsid w:val="0077298E"/>
    <w:rsid w:val="007954A5"/>
    <w:rsid w:val="007B369A"/>
    <w:rsid w:val="007B6E6C"/>
    <w:rsid w:val="007B7DD7"/>
    <w:rsid w:val="007C2B48"/>
    <w:rsid w:val="00823603"/>
    <w:rsid w:val="00837BE4"/>
    <w:rsid w:val="0087029F"/>
    <w:rsid w:val="00897E01"/>
    <w:rsid w:val="008B3724"/>
    <w:rsid w:val="008D585D"/>
    <w:rsid w:val="008D6DAB"/>
    <w:rsid w:val="00932CA3"/>
    <w:rsid w:val="00940229"/>
    <w:rsid w:val="00972EC4"/>
    <w:rsid w:val="00972EC7"/>
    <w:rsid w:val="009A18E4"/>
    <w:rsid w:val="009D7BD9"/>
    <w:rsid w:val="009F7B62"/>
    <w:rsid w:val="00A139C5"/>
    <w:rsid w:val="00A319F9"/>
    <w:rsid w:val="00A67FFC"/>
    <w:rsid w:val="00AA72A0"/>
    <w:rsid w:val="00AB2D76"/>
    <w:rsid w:val="00AC5DDB"/>
    <w:rsid w:val="00AD4A68"/>
    <w:rsid w:val="00AD6521"/>
    <w:rsid w:val="00AF1DF4"/>
    <w:rsid w:val="00B30E4D"/>
    <w:rsid w:val="00B9491A"/>
    <w:rsid w:val="00BB5EBB"/>
    <w:rsid w:val="00BB61D2"/>
    <w:rsid w:val="00BC0F5D"/>
    <w:rsid w:val="00C33150"/>
    <w:rsid w:val="00C3452B"/>
    <w:rsid w:val="00C35ED4"/>
    <w:rsid w:val="00D03E83"/>
    <w:rsid w:val="00D86A1C"/>
    <w:rsid w:val="00D91123"/>
    <w:rsid w:val="00DD6D36"/>
    <w:rsid w:val="00DE2EFC"/>
    <w:rsid w:val="00E2072D"/>
    <w:rsid w:val="00E47FA0"/>
    <w:rsid w:val="00E74539"/>
    <w:rsid w:val="00E8237D"/>
    <w:rsid w:val="00E90B31"/>
    <w:rsid w:val="00E9277D"/>
    <w:rsid w:val="00EB2A40"/>
    <w:rsid w:val="00EF2EE9"/>
    <w:rsid w:val="00F10010"/>
    <w:rsid w:val="00F35171"/>
    <w:rsid w:val="00F36508"/>
    <w:rsid w:val="00F62270"/>
    <w:rsid w:val="00F9182E"/>
    <w:rsid w:val="00FF0E78"/>
    <w:rsid w:val="00FF2471"/>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B345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7B6E6C"/>
    <w:rPr>
      <w:rFonts w:ascii="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B772F"/>
    <w:pPr>
      <w:spacing w:after="57" w:line="280" w:lineRule="atLeast"/>
    </w:pPr>
    <w:rPr>
      <w:rFonts w:eastAsia="Times New Roman"/>
      <w:sz w:val="22"/>
      <w:szCs w:val="20"/>
      <w:lang w:eastAsia="ko-KR"/>
    </w:rPr>
  </w:style>
  <w:style w:type="character" w:customStyle="1" w:styleId="TextkrperZchn">
    <w:name w:val="Textkörper Zchn"/>
    <w:basedOn w:val="Absatz-Standardschriftart"/>
    <w:link w:val="Textkrper"/>
    <w:rsid w:val="006B772F"/>
    <w:rPr>
      <w:rFonts w:ascii="Times New Roman" w:eastAsia="Times New Roman" w:hAnsi="Times New Roman" w:cs="Times New Roman"/>
      <w:sz w:val="22"/>
      <w:szCs w:val="20"/>
      <w:lang w:eastAsia="ko-KR"/>
    </w:rPr>
  </w:style>
  <w:style w:type="paragraph" w:styleId="Sprechblasentext">
    <w:name w:val="Balloon Text"/>
    <w:basedOn w:val="Standard"/>
    <w:link w:val="SprechblasentextZchn"/>
    <w:uiPriority w:val="99"/>
    <w:semiHidden/>
    <w:unhideWhenUsed/>
    <w:rsid w:val="00BB5EBB"/>
    <w:rPr>
      <w:sz w:val="18"/>
      <w:szCs w:val="18"/>
      <w:lang w:eastAsia="en-US"/>
    </w:rPr>
  </w:style>
  <w:style w:type="character" w:customStyle="1" w:styleId="SprechblasentextZchn">
    <w:name w:val="Sprechblasentext Zchn"/>
    <w:basedOn w:val="Absatz-Standardschriftart"/>
    <w:link w:val="Sprechblasentext"/>
    <w:uiPriority w:val="99"/>
    <w:semiHidden/>
    <w:rsid w:val="00BB5EBB"/>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A139C5"/>
    <w:rPr>
      <w:sz w:val="18"/>
      <w:szCs w:val="18"/>
    </w:rPr>
  </w:style>
  <w:style w:type="paragraph" w:styleId="Kommentartext">
    <w:name w:val="annotation text"/>
    <w:basedOn w:val="Standard"/>
    <w:link w:val="KommentartextZchn"/>
    <w:uiPriority w:val="99"/>
    <w:semiHidden/>
    <w:unhideWhenUsed/>
    <w:rsid w:val="00A139C5"/>
    <w:rPr>
      <w:rFonts w:ascii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A139C5"/>
  </w:style>
  <w:style w:type="paragraph" w:styleId="Kommentarthema">
    <w:name w:val="annotation subject"/>
    <w:basedOn w:val="Kommentartext"/>
    <w:next w:val="Kommentartext"/>
    <w:link w:val="KommentarthemaZchn"/>
    <w:uiPriority w:val="99"/>
    <w:semiHidden/>
    <w:unhideWhenUsed/>
    <w:rsid w:val="00A139C5"/>
    <w:rPr>
      <w:b/>
      <w:bCs/>
      <w:sz w:val="20"/>
      <w:szCs w:val="20"/>
    </w:rPr>
  </w:style>
  <w:style w:type="character" w:customStyle="1" w:styleId="KommentarthemaZchn">
    <w:name w:val="Kommentarthema Zchn"/>
    <w:basedOn w:val="KommentartextZchn"/>
    <w:link w:val="Kommentarthema"/>
    <w:uiPriority w:val="99"/>
    <w:semiHidden/>
    <w:rsid w:val="00A139C5"/>
    <w:rPr>
      <w:b/>
      <w:bCs/>
      <w:sz w:val="20"/>
      <w:szCs w:val="20"/>
    </w:rPr>
  </w:style>
  <w:style w:type="paragraph" w:styleId="Kopfzeile">
    <w:name w:val="header"/>
    <w:basedOn w:val="Standard"/>
    <w:link w:val="KopfzeileZchn"/>
    <w:uiPriority w:val="99"/>
    <w:unhideWhenUsed/>
    <w:rsid w:val="00AD6521"/>
    <w:pPr>
      <w:tabs>
        <w:tab w:val="center" w:pos="4536"/>
        <w:tab w:val="right" w:pos="9072"/>
      </w:tabs>
    </w:pPr>
    <w:rPr>
      <w:rFonts w:asciiTheme="minorHAnsi" w:hAnsiTheme="minorHAnsi" w:cstheme="minorBidi"/>
      <w:lang w:eastAsia="en-US"/>
    </w:rPr>
  </w:style>
  <w:style w:type="character" w:customStyle="1" w:styleId="KopfzeileZchn">
    <w:name w:val="Kopfzeile Zchn"/>
    <w:basedOn w:val="Absatz-Standardschriftart"/>
    <w:link w:val="Kopfzeile"/>
    <w:uiPriority w:val="99"/>
    <w:rsid w:val="00AD6521"/>
  </w:style>
  <w:style w:type="paragraph" w:styleId="Fuzeile">
    <w:name w:val="footer"/>
    <w:basedOn w:val="Standard"/>
    <w:link w:val="FuzeileZchn"/>
    <w:uiPriority w:val="99"/>
    <w:unhideWhenUsed/>
    <w:rsid w:val="00AD6521"/>
    <w:pPr>
      <w:tabs>
        <w:tab w:val="center" w:pos="4536"/>
        <w:tab w:val="right" w:pos="9072"/>
      </w:tabs>
    </w:pPr>
    <w:rPr>
      <w:rFonts w:asciiTheme="minorHAnsi" w:hAnsiTheme="minorHAnsi" w:cstheme="minorBidi"/>
      <w:lang w:eastAsia="en-US"/>
    </w:rPr>
  </w:style>
  <w:style w:type="character" w:customStyle="1" w:styleId="FuzeileZchn">
    <w:name w:val="Fußzeile Zchn"/>
    <w:basedOn w:val="Absatz-Standardschriftart"/>
    <w:link w:val="Fuzeile"/>
    <w:uiPriority w:val="99"/>
    <w:rsid w:val="00AD6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75113">
      <w:bodyDiv w:val="1"/>
      <w:marLeft w:val="0"/>
      <w:marRight w:val="0"/>
      <w:marTop w:val="0"/>
      <w:marBottom w:val="0"/>
      <w:divBdr>
        <w:top w:val="none" w:sz="0" w:space="0" w:color="auto"/>
        <w:left w:val="none" w:sz="0" w:space="0" w:color="auto"/>
        <w:bottom w:val="none" w:sz="0" w:space="0" w:color="auto"/>
        <w:right w:val="none" w:sz="0" w:space="0" w:color="auto"/>
      </w:divBdr>
    </w:div>
    <w:div w:id="1121921544">
      <w:bodyDiv w:val="1"/>
      <w:marLeft w:val="0"/>
      <w:marRight w:val="0"/>
      <w:marTop w:val="0"/>
      <w:marBottom w:val="0"/>
      <w:divBdr>
        <w:top w:val="none" w:sz="0" w:space="0" w:color="auto"/>
        <w:left w:val="none" w:sz="0" w:space="0" w:color="auto"/>
        <w:bottom w:val="none" w:sz="0" w:space="0" w:color="auto"/>
        <w:right w:val="none" w:sz="0" w:space="0" w:color="auto"/>
      </w:divBdr>
    </w:div>
    <w:div w:id="1214736077">
      <w:bodyDiv w:val="1"/>
      <w:marLeft w:val="0"/>
      <w:marRight w:val="0"/>
      <w:marTop w:val="0"/>
      <w:marBottom w:val="0"/>
      <w:divBdr>
        <w:top w:val="none" w:sz="0" w:space="0" w:color="auto"/>
        <w:left w:val="none" w:sz="0" w:space="0" w:color="auto"/>
        <w:bottom w:val="none" w:sz="0" w:space="0" w:color="auto"/>
        <w:right w:val="none" w:sz="0" w:space="0" w:color="auto"/>
      </w:divBdr>
    </w:div>
    <w:div w:id="1217814687">
      <w:bodyDiv w:val="1"/>
      <w:marLeft w:val="0"/>
      <w:marRight w:val="0"/>
      <w:marTop w:val="0"/>
      <w:marBottom w:val="0"/>
      <w:divBdr>
        <w:top w:val="none" w:sz="0" w:space="0" w:color="auto"/>
        <w:left w:val="none" w:sz="0" w:space="0" w:color="auto"/>
        <w:bottom w:val="none" w:sz="0" w:space="0" w:color="auto"/>
        <w:right w:val="none" w:sz="0" w:space="0" w:color="auto"/>
      </w:divBdr>
    </w:div>
    <w:div w:id="1915046214">
      <w:bodyDiv w:val="1"/>
      <w:marLeft w:val="0"/>
      <w:marRight w:val="0"/>
      <w:marTop w:val="0"/>
      <w:marBottom w:val="0"/>
      <w:divBdr>
        <w:top w:val="none" w:sz="0" w:space="0" w:color="auto"/>
        <w:left w:val="none" w:sz="0" w:space="0" w:color="auto"/>
        <w:bottom w:val="none" w:sz="0" w:space="0" w:color="auto"/>
        <w:right w:val="none" w:sz="0" w:space="0" w:color="auto"/>
      </w:divBdr>
      <w:divsChild>
        <w:div w:id="2056390784">
          <w:marLeft w:val="0"/>
          <w:marRight w:val="0"/>
          <w:marTop w:val="0"/>
          <w:marBottom w:val="0"/>
          <w:divBdr>
            <w:top w:val="none" w:sz="0" w:space="0" w:color="auto"/>
            <w:left w:val="none" w:sz="0" w:space="0" w:color="auto"/>
            <w:bottom w:val="none" w:sz="0" w:space="0" w:color="auto"/>
            <w:right w:val="none" w:sz="0" w:space="0" w:color="auto"/>
          </w:divBdr>
        </w:div>
        <w:div w:id="426197420">
          <w:marLeft w:val="0"/>
          <w:marRight w:val="0"/>
          <w:marTop w:val="0"/>
          <w:marBottom w:val="0"/>
          <w:divBdr>
            <w:top w:val="none" w:sz="0" w:space="0" w:color="auto"/>
            <w:left w:val="none" w:sz="0" w:space="0" w:color="auto"/>
            <w:bottom w:val="none" w:sz="0" w:space="0" w:color="auto"/>
            <w:right w:val="none" w:sz="0" w:space="0" w:color="auto"/>
          </w:divBdr>
        </w:div>
      </w:divsChild>
    </w:div>
    <w:div w:id="2002538692">
      <w:bodyDiv w:val="1"/>
      <w:marLeft w:val="0"/>
      <w:marRight w:val="0"/>
      <w:marTop w:val="0"/>
      <w:marBottom w:val="0"/>
      <w:divBdr>
        <w:top w:val="none" w:sz="0" w:space="0" w:color="auto"/>
        <w:left w:val="none" w:sz="0" w:space="0" w:color="auto"/>
        <w:bottom w:val="none" w:sz="0" w:space="0" w:color="auto"/>
        <w:right w:val="none" w:sz="0" w:space="0" w:color="auto"/>
      </w:divBdr>
    </w:div>
    <w:div w:id="2045523530">
      <w:bodyDiv w:val="1"/>
      <w:marLeft w:val="0"/>
      <w:marRight w:val="0"/>
      <w:marTop w:val="0"/>
      <w:marBottom w:val="0"/>
      <w:divBdr>
        <w:top w:val="none" w:sz="0" w:space="0" w:color="auto"/>
        <w:left w:val="none" w:sz="0" w:space="0" w:color="auto"/>
        <w:bottom w:val="none" w:sz="0" w:space="0" w:color="auto"/>
        <w:right w:val="none" w:sz="0" w:space="0" w:color="auto"/>
      </w:divBdr>
    </w:div>
    <w:div w:id="21001753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DFAD2B-40AE-6D4E-95CC-30D20C86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2278</Characters>
  <Application>Microsoft Macintosh Word</Application>
  <DocSecurity>0</DocSecurity>
  <Lines>42</Lines>
  <Paragraphs>13</Paragraphs>
  <ScaleCrop>false</ScaleCrop>
  <HeadingPairs>
    <vt:vector size="2" baseType="variant">
      <vt:variant>
        <vt:lpstr>Titel</vt:lpstr>
      </vt:variant>
      <vt:variant>
        <vt:i4>1</vt:i4>
      </vt:variant>
    </vt:vector>
  </HeadingPairs>
  <TitlesOfParts>
    <vt:vector size="1" baseType="lpstr">
      <vt:lpstr/>
    </vt:vector>
  </TitlesOfParts>
  <Manager/>
  <Company>ASC</Company>
  <LinksUpToDate>false</LinksUpToDate>
  <CharactersWithSpaces>2630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Schwarz</dc:creator>
  <cp:keywords/>
  <dc:description/>
  <cp:lastModifiedBy>Steffen Schwab</cp:lastModifiedBy>
  <cp:revision>7</cp:revision>
  <cp:lastPrinted>2017-04-03T07:59:00Z</cp:lastPrinted>
  <dcterms:created xsi:type="dcterms:W3CDTF">2017-04-11T13:13:00Z</dcterms:created>
  <dcterms:modified xsi:type="dcterms:W3CDTF">2017-04-24T15:39:00Z</dcterms:modified>
  <cp:category/>
</cp:coreProperties>
</file>